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BB5" w:rsidRDefault="00B74038" w:rsidP="00844557">
      <w:pPr>
        <w:spacing w:line="560" w:lineRule="exact"/>
        <w:jc w:val="center"/>
        <w:rPr>
          <w:rFonts w:ascii="彩虹小标宋" w:eastAsia="彩虹小标宋"/>
          <w:sz w:val="44"/>
          <w:szCs w:val="44"/>
        </w:rPr>
      </w:pPr>
      <w:r w:rsidRPr="00B74038">
        <w:rPr>
          <w:rFonts w:ascii="彩虹小标宋" w:eastAsia="彩虹小标宋" w:hint="eastAsia"/>
          <w:sz w:val="44"/>
          <w:szCs w:val="44"/>
        </w:rPr>
        <w:t>苏州建行对公客户开立数字人民币对公钱包指南</w:t>
      </w:r>
      <w:r w:rsidR="00F13A93">
        <w:rPr>
          <w:rFonts w:ascii="彩虹小标宋" w:eastAsia="彩虹小标宋" w:hint="eastAsia"/>
          <w:sz w:val="44"/>
          <w:szCs w:val="44"/>
        </w:rPr>
        <w:t>（2022年6月版）</w:t>
      </w:r>
    </w:p>
    <w:p w:rsidR="00B74038" w:rsidRPr="00F13A93" w:rsidRDefault="00B74038" w:rsidP="00844557">
      <w:pPr>
        <w:spacing w:line="560" w:lineRule="exact"/>
        <w:rPr>
          <w:rFonts w:ascii="彩虹小标宋" w:eastAsia="彩虹小标宋"/>
          <w:sz w:val="44"/>
          <w:szCs w:val="44"/>
        </w:rPr>
      </w:pPr>
    </w:p>
    <w:p w:rsidR="00B74038" w:rsidRPr="00F13A93" w:rsidRDefault="00F13A93" w:rsidP="00844557">
      <w:pPr>
        <w:spacing w:line="560" w:lineRule="exact"/>
        <w:ind w:firstLineChars="200" w:firstLine="643"/>
        <w:rPr>
          <w:rFonts w:ascii="彩虹粗仿宋" w:eastAsia="彩虹粗仿宋"/>
          <w:b/>
          <w:sz w:val="32"/>
          <w:szCs w:val="32"/>
        </w:rPr>
      </w:pPr>
      <w:r w:rsidRPr="00F13A93">
        <w:rPr>
          <w:rFonts w:ascii="彩虹粗仿宋" w:eastAsia="彩虹粗仿宋" w:hint="eastAsia"/>
          <w:b/>
          <w:sz w:val="32"/>
          <w:szCs w:val="32"/>
        </w:rPr>
        <w:t>一、开立渠道</w:t>
      </w:r>
    </w:p>
    <w:p w:rsidR="00F13A93" w:rsidRPr="00F13A93" w:rsidRDefault="00F13A93" w:rsidP="00844557">
      <w:pPr>
        <w:spacing w:line="560" w:lineRule="exact"/>
        <w:ind w:firstLineChars="200" w:firstLine="643"/>
        <w:rPr>
          <w:rFonts w:ascii="彩虹粗仿宋" w:eastAsia="彩虹粗仿宋"/>
          <w:b/>
          <w:sz w:val="32"/>
          <w:szCs w:val="32"/>
        </w:rPr>
      </w:pPr>
      <w:r w:rsidRPr="00F13A93">
        <w:rPr>
          <w:rFonts w:ascii="彩虹粗仿宋" w:eastAsia="彩虹粗仿宋" w:hint="eastAsia"/>
          <w:b/>
          <w:sz w:val="32"/>
          <w:szCs w:val="32"/>
        </w:rPr>
        <w:t>（一）企业网银</w:t>
      </w:r>
    </w:p>
    <w:p w:rsidR="00F13A93" w:rsidRDefault="00F13A93" w:rsidP="00844557">
      <w:pPr>
        <w:spacing w:line="560" w:lineRule="exact"/>
        <w:ind w:firstLineChars="200" w:firstLine="640"/>
        <w:rPr>
          <w:rFonts w:ascii="彩虹粗仿宋" w:eastAsia="彩虹粗仿宋"/>
          <w:sz w:val="32"/>
          <w:szCs w:val="32"/>
        </w:rPr>
      </w:pPr>
      <w:r>
        <w:rPr>
          <w:rFonts w:ascii="彩虹粗仿宋" w:eastAsia="彩虹粗仿宋" w:hint="eastAsia"/>
          <w:sz w:val="32"/>
          <w:szCs w:val="32"/>
        </w:rPr>
        <w:t>适用建行存量对公客户，可通过企业网银（高级版）网签开立数字人民币对公钱包。</w:t>
      </w:r>
    </w:p>
    <w:p w:rsidR="00A050CE" w:rsidRDefault="00A050CE" w:rsidP="00844557">
      <w:pPr>
        <w:spacing w:line="560" w:lineRule="exact"/>
        <w:ind w:firstLineChars="200" w:firstLine="643"/>
        <w:rPr>
          <w:rFonts w:ascii="彩虹粗仿宋" w:eastAsia="彩虹粗仿宋"/>
          <w:b/>
          <w:sz w:val="32"/>
          <w:szCs w:val="32"/>
        </w:rPr>
      </w:pPr>
      <w:r w:rsidRPr="00A050CE">
        <w:rPr>
          <w:rFonts w:ascii="彩虹粗仿宋" w:eastAsia="彩虹粗仿宋" w:hint="eastAsia"/>
          <w:b/>
          <w:sz w:val="32"/>
          <w:szCs w:val="32"/>
        </w:rPr>
        <w:t>（二）</w:t>
      </w:r>
      <w:proofErr w:type="gramStart"/>
      <w:r w:rsidRPr="00A050CE">
        <w:rPr>
          <w:rFonts w:ascii="彩虹粗仿宋" w:eastAsia="彩虹粗仿宋" w:hint="eastAsia"/>
          <w:b/>
          <w:sz w:val="32"/>
          <w:szCs w:val="32"/>
        </w:rPr>
        <w:t>龙易行</w:t>
      </w:r>
      <w:proofErr w:type="gramEnd"/>
    </w:p>
    <w:p w:rsidR="00A050CE" w:rsidRPr="00A050CE" w:rsidRDefault="00A050CE" w:rsidP="00844557">
      <w:pPr>
        <w:spacing w:line="560" w:lineRule="exact"/>
        <w:ind w:firstLineChars="200" w:firstLine="640"/>
        <w:rPr>
          <w:rFonts w:ascii="彩虹粗仿宋" w:eastAsia="彩虹粗仿宋"/>
          <w:sz w:val="32"/>
          <w:szCs w:val="32"/>
        </w:rPr>
      </w:pPr>
      <w:r>
        <w:rPr>
          <w:rFonts w:ascii="彩虹粗仿宋" w:eastAsia="彩虹粗仿宋" w:hint="eastAsia"/>
          <w:sz w:val="32"/>
          <w:szCs w:val="32"/>
        </w:rPr>
        <w:t>适用建行存量对公客户，可</w:t>
      </w:r>
      <w:proofErr w:type="gramStart"/>
      <w:r>
        <w:rPr>
          <w:rFonts w:ascii="彩虹粗仿宋" w:eastAsia="彩虹粗仿宋" w:hint="eastAsia"/>
          <w:sz w:val="32"/>
          <w:szCs w:val="32"/>
        </w:rPr>
        <w:t>通过</w:t>
      </w:r>
      <w:r w:rsidRPr="00A050CE">
        <w:rPr>
          <w:rFonts w:ascii="彩虹粗仿宋" w:eastAsia="彩虹粗仿宋" w:hint="eastAsia"/>
          <w:sz w:val="32"/>
          <w:szCs w:val="32"/>
        </w:rPr>
        <w:t>龙易行</w:t>
      </w:r>
      <w:proofErr w:type="gramEnd"/>
      <w:r>
        <w:rPr>
          <w:rFonts w:ascii="彩虹粗仿宋" w:eastAsia="彩虹粗仿宋" w:hint="eastAsia"/>
          <w:sz w:val="32"/>
          <w:szCs w:val="32"/>
        </w:rPr>
        <w:t>（移动自助终端）面签开立数字人民币对公钱包。</w:t>
      </w:r>
    </w:p>
    <w:p w:rsidR="00F13A93" w:rsidRDefault="00F13A93" w:rsidP="00844557">
      <w:pPr>
        <w:spacing w:line="560" w:lineRule="exact"/>
        <w:ind w:firstLineChars="200" w:firstLine="643"/>
        <w:rPr>
          <w:rFonts w:ascii="彩虹粗仿宋" w:eastAsia="彩虹粗仿宋"/>
          <w:b/>
          <w:sz w:val="32"/>
          <w:szCs w:val="32"/>
        </w:rPr>
      </w:pPr>
      <w:r w:rsidRPr="00F13A93">
        <w:rPr>
          <w:rFonts w:ascii="彩虹粗仿宋" w:eastAsia="彩虹粗仿宋" w:hint="eastAsia"/>
          <w:b/>
          <w:sz w:val="32"/>
          <w:szCs w:val="32"/>
        </w:rPr>
        <w:t>（</w:t>
      </w:r>
      <w:r w:rsidR="00A050CE">
        <w:rPr>
          <w:rFonts w:ascii="彩虹粗仿宋" w:eastAsia="彩虹粗仿宋" w:hint="eastAsia"/>
          <w:b/>
          <w:sz w:val="32"/>
          <w:szCs w:val="32"/>
        </w:rPr>
        <w:t>三</w:t>
      </w:r>
      <w:r w:rsidRPr="00F13A93">
        <w:rPr>
          <w:rFonts w:ascii="彩虹粗仿宋" w:eastAsia="彩虹粗仿宋" w:hint="eastAsia"/>
          <w:b/>
          <w:sz w:val="32"/>
          <w:szCs w:val="32"/>
        </w:rPr>
        <w:t>）柜面渠道</w:t>
      </w:r>
    </w:p>
    <w:p w:rsidR="00F13A93" w:rsidRDefault="00F13A93" w:rsidP="00844557">
      <w:pPr>
        <w:spacing w:line="560" w:lineRule="exact"/>
        <w:ind w:firstLineChars="200" w:firstLine="640"/>
        <w:rPr>
          <w:rFonts w:ascii="彩虹粗仿宋" w:eastAsia="彩虹粗仿宋"/>
          <w:sz w:val="32"/>
          <w:szCs w:val="32"/>
        </w:rPr>
      </w:pPr>
      <w:r>
        <w:rPr>
          <w:rFonts w:ascii="彩虹粗仿宋" w:eastAsia="彩虹粗仿宋" w:hint="eastAsia"/>
          <w:sz w:val="32"/>
          <w:szCs w:val="32"/>
        </w:rPr>
        <w:t>适用所有对公客户，可携带相关材料来建行柜面面签开立数字人民币对公钱包。</w:t>
      </w:r>
    </w:p>
    <w:p w:rsidR="00F13A93" w:rsidRDefault="00F13A93" w:rsidP="00844557">
      <w:pPr>
        <w:spacing w:line="560" w:lineRule="exact"/>
        <w:ind w:firstLineChars="200" w:firstLine="643"/>
        <w:rPr>
          <w:rFonts w:ascii="彩虹粗仿宋" w:eastAsia="彩虹粗仿宋"/>
          <w:b/>
          <w:sz w:val="32"/>
          <w:szCs w:val="32"/>
        </w:rPr>
      </w:pPr>
      <w:r w:rsidRPr="00F13A93">
        <w:rPr>
          <w:rFonts w:ascii="彩虹粗仿宋" w:eastAsia="彩虹粗仿宋" w:hint="eastAsia"/>
          <w:b/>
          <w:sz w:val="32"/>
          <w:szCs w:val="32"/>
        </w:rPr>
        <w:t>二、具体流程</w:t>
      </w:r>
    </w:p>
    <w:p w:rsidR="00F13A93" w:rsidRDefault="00F13A93" w:rsidP="00844557">
      <w:pPr>
        <w:spacing w:line="560" w:lineRule="exact"/>
        <w:ind w:firstLineChars="200" w:firstLine="643"/>
        <w:rPr>
          <w:rFonts w:ascii="彩虹粗仿宋" w:eastAsia="彩虹粗仿宋"/>
          <w:b/>
          <w:sz w:val="32"/>
          <w:szCs w:val="32"/>
        </w:rPr>
      </w:pPr>
      <w:r>
        <w:rPr>
          <w:rFonts w:ascii="彩虹粗仿宋" w:eastAsia="彩虹粗仿宋" w:hint="eastAsia"/>
          <w:b/>
          <w:sz w:val="32"/>
          <w:szCs w:val="32"/>
        </w:rPr>
        <w:t>（一）企业网银</w:t>
      </w:r>
    </w:p>
    <w:p w:rsidR="00F13A93" w:rsidRDefault="00A65C27" w:rsidP="00844557">
      <w:pPr>
        <w:spacing w:line="560" w:lineRule="exact"/>
        <w:ind w:firstLineChars="200" w:firstLine="640"/>
        <w:rPr>
          <w:rFonts w:ascii="彩虹粗仿宋" w:eastAsia="彩虹粗仿宋"/>
          <w:sz w:val="32"/>
          <w:szCs w:val="32"/>
        </w:rPr>
      </w:pPr>
      <w:r w:rsidRPr="00A65C27">
        <w:rPr>
          <w:rFonts w:ascii="彩虹粗仿宋" w:eastAsia="彩虹粗仿宋" w:hint="eastAsia"/>
          <w:sz w:val="32"/>
          <w:szCs w:val="32"/>
        </w:rPr>
        <w:t>参照</w:t>
      </w:r>
      <w:r>
        <w:rPr>
          <w:rFonts w:ascii="彩虹粗仿宋" w:eastAsia="彩虹粗仿宋" w:hint="eastAsia"/>
          <w:sz w:val="32"/>
          <w:szCs w:val="32"/>
        </w:rPr>
        <w:t>《建行</w:t>
      </w:r>
      <w:r w:rsidRPr="00A65C27">
        <w:rPr>
          <w:rFonts w:ascii="彩虹粗仿宋" w:eastAsia="彩虹粗仿宋" w:hint="eastAsia"/>
          <w:sz w:val="32"/>
          <w:szCs w:val="32"/>
        </w:rPr>
        <w:t>企业网银-对公钱包操作手册</w:t>
      </w:r>
      <w:r>
        <w:rPr>
          <w:rFonts w:ascii="彩虹粗仿宋" w:eastAsia="彩虹粗仿宋" w:hint="eastAsia"/>
          <w:sz w:val="32"/>
          <w:szCs w:val="32"/>
        </w:rPr>
        <w:t>》，完成数字人民币对公钱包开立，可实现数字人民币账务交易、钱包维护等功能。</w:t>
      </w:r>
    </w:p>
    <w:p w:rsidR="00A050CE" w:rsidRDefault="00A050CE" w:rsidP="00844557">
      <w:pPr>
        <w:spacing w:line="560" w:lineRule="exact"/>
        <w:ind w:firstLineChars="200" w:firstLine="643"/>
        <w:rPr>
          <w:rFonts w:ascii="彩虹粗仿宋" w:eastAsia="彩虹粗仿宋"/>
          <w:b/>
          <w:sz w:val="32"/>
          <w:szCs w:val="32"/>
        </w:rPr>
      </w:pPr>
      <w:r w:rsidRPr="00A050CE">
        <w:rPr>
          <w:rFonts w:ascii="彩虹粗仿宋" w:eastAsia="彩虹粗仿宋" w:hint="eastAsia"/>
          <w:b/>
          <w:sz w:val="32"/>
          <w:szCs w:val="32"/>
        </w:rPr>
        <w:t>（二）</w:t>
      </w:r>
      <w:proofErr w:type="gramStart"/>
      <w:r w:rsidRPr="00A050CE">
        <w:rPr>
          <w:rFonts w:ascii="彩虹粗仿宋" w:eastAsia="彩虹粗仿宋" w:hint="eastAsia"/>
          <w:b/>
          <w:sz w:val="32"/>
          <w:szCs w:val="32"/>
        </w:rPr>
        <w:t>龙易行</w:t>
      </w:r>
      <w:proofErr w:type="gramEnd"/>
    </w:p>
    <w:p w:rsidR="00A050CE" w:rsidRPr="00A050CE" w:rsidRDefault="00A050CE" w:rsidP="00844557">
      <w:pPr>
        <w:spacing w:line="560" w:lineRule="exact"/>
        <w:ind w:firstLineChars="200" w:firstLine="640"/>
        <w:rPr>
          <w:rFonts w:ascii="彩虹粗仿宋" w:eastAsia="彩虹粗仿宋"/>
          <w:sz w:val="32"/>
          <w:szCs w:val="32"/>
        </w:rPr>
      </w:pPr>
      <w:r w:rsidRPr="00A050CE">
        <w:rPr>
          <w:rFonts w:ascii="彩虹粗仿宋" w:eastAsia="彩虹粗仿宋" w:hint="eastAsia"/>
          <w:sz w:val="32"/>
          <w:szCs w:val="32"/>
        </w:rPr>
        <w:t>参照</w:t>
      </w:r>
      <w:r>
        <w:rPr>
          <w:rFonts w:ascii="彩虹粗仿宋" w:eastAsia="彩虹粗仿宋" w:hint="eastAsia"/>
          <w:sz w:val="32"/>
          <w:szCs w:val="32"/>
        </w:rPr>
        <w:t>《龙易行</w:t>
      </w:r>
      <w:r w:rsidRPr="00A65C27">
        <w:rPr>
          <w:rFonts w:ascii="彩虹粗仿宋" w:eastAsia="彩虹粗仿宋" w:hint="eastAsia"/>
          <w:sz w:val="32"/>
          <w:szCs w:val="32"/>
        </w:rPr>
        <w:t>-对公钱包操作手册</w:t>
      </w:r>
      <w:r>
        <w:rPr>
          <w:rFonts w:ascii="彩虹粗仿宋" w:eastAsia="彩虹粗仿宋" w:hint="eastAsia"/>
          <w:sz w:val="32"/>
          <w:szCs w:val="32"/>
        </w:rPr>
        <w:t>》，建行双人上门核查客户信息，完成数字人民币对公钱包开立，留存钱包开立相关纸质材料。</w:t>
      </w:r>
    </w:p>
    <w:p w:rsidR="00A65C27" w:rsidRDefault="00A65C27" w:rsidP="00844557">
      <w:pPr>
        <w:spacing w:line="560" w:lineRule="exact"/>
        <w:ind w:firstLineChars="200" w:firstLine="643"/>
        <w:rPr>
          <w:rFonts w:ascii="彩虹粗仿宋" w:eastAsia="彩虹粗仿宋"/>
          <w:b/>
          <w:sz w:val="32"/>
          <w:szCs w:val="32"/>
        </w:rPr>
      </w:pPr>
      <w:r w:rsidRPr="00A65C27">
        <w:rPr>
          <w:rFonts w:ascii="彩虹粗仿宋" w:eastAsia="彩虹粗仿宋" w:hint="eastAsia"/>
          <w:b/>
          <w:sz w:val="32"/>
          <w:szCs w:val="32"/>
        </w:rPr>
        <w:t>（</w:t>
      </w:r>
      <w:r w:rsidR="00A050CE">
        <w:rPr>
          <w:rFonts w:ascii="彩虹粗仿宋" w:eastAsia="彩虹粗仿宋" w:hint="eastAsia"/>
          <w:b/>
          <w:sz w:val="32"/>
          <w:szCs w:val="32"/>
        </w:rPr>
        <w:t>三</w:t>
      </w:r>
      <w:r w:rsidRPr="00A65C27">
        <w:rPr>
          <w:rFonts w:ascii="彩虹粗仿宋" w:eastAsia="彩虹粗仿宋" w:hint="eastAsia"/>
          <w:b/>
          <w:sz w:val="32"/>
          <w:szCs w:val="32"/>
        </w:rPr>
        <w:t>）柜面渠道</w:t>
      </w:r>
    </w:p>
    <w:p w:rsidR="00A65C27" w:rsidRDefault="00A65C27" w:rsidP="00844557">
      <w:pPr>
        <w:spacing w:line="560" w:lineRule="exact"/>
        <w:ind w:firstLineChars="200" w:firstLine="643"/>
        <w:rPr>
          <w:rFonts w:ascii="彩虹粗仿宋" w:eastAsia="彩虹粗仿宋"/>
          <w:b/>
          <w:sz w:val="32"/>
          <w:szCs w:val="32"/>
        </w:rPr>
      </w:pPr>
      <w:r>
        <w:rPr>
          <w:rFonts w:ascii="彩虹粗仿宋" w:eastAsia="彩虹粗仿宋" w:hint="eastAsia"/>
          <w:b/>
          <w:sz w:val="32"/>
          <w:szCs w:val="32"/>
        </w:rPr>
        <w:t>1.准备对公钱包开立相关材料</w:t>
      </w:r>
    </w:p>
    <w:p w:rsidR="006F07F1" w:rsidRDefault="00A65C27" w:rsidP="00844557">
      <w:pPr>
        <w:adjustRightInd w:val="0"/>
        <w:snapToGrid w:val="0"/>
        <w:spacing w:line="560" w:lineRule="exact"/>
        <w:ind w:firstLineChars="200" w:firstLine="643"/>
        <w:rPr>
          <w:rFonts w:ascii="彩虹粗仿宋" w:eastAsia="彩虹粗仿宋"/>
          <w:b/>
          <w:sz w:val="32"/>
          <w:szCs w:val="32"/>
        </w:rPr>
      </w:pPr>
      <w:r>
        <w:rPr>
          <w:rFonts w:ascii="彩虹粗仿宋" w:eastAsia="彩虹粗仿宋" w:hint="eastAsia"/>
          <w:b/>
          <w:sz w:val="32"/>
          <w:szCs w:val="32"/>
        </w:rPr>
        <w:lastRenderedPageBreak/>
        <w:t>（1）新</w:t>
      </w:r>
      <w:r w:rsidR="006F07F1">
        <w:rPr>
          <w:rFonts w:ascii="彩虹粗仿宋" w:eastAsia="彩虹粗仿宋" w:hint="eastAsia"/>
          <w:b/>
          <w:sz w:val="32"/>
          <w:szCs w:val="32"/>
        </w:rPr>
        <w:t>增</w:t>
      </w:r>
      <w:r>
        <w:rPr>
          <w:rFonts w:ascii="彩虹粗仿宋" w:eastAsia="彩虹粗仿宋" w:hint="eastAsia"/>
          <w:b/>
          <w:sz w:val="32"/>
          <w:szCs w:val="32"/>
        </w:rPr>
        <w:t>客户</w:t>
      </w:r>
    </w:p>
    <w:p w:rsidR="00A65C27" w:rsidRPr="006F07F1" w:rsidRDefault="006F07F1" w:rsidP="00844557">
      <w:pPr>
        <w:adjustRightInd w:val="0"/>
        <w:snapToGrid w:val="0"/>
        <w:spacing w:line="560" w:lineRule="exact"/>
        <w:ind w:firstLineChars="200" w:firstLine="640"/>
        <w:rPr>
          <w:rFonts w:ascii="彩虹粗仿宋" w:eastAsia="彩虹粗仿宋" w:hAnsi="宋体" w:cs="宋体"/>
          <w:sz w:val="32"/>
          <w:szCs w:val="44"/>
        </w:rPr>
      </w:pPr>
      <w:r w:rsidRPr="006F07F1">
        <w:rPr>
          <w:rFonts w:ascii="彩虹粗仿宋" w:eastAsia="彩虹粗仿宋" w:hAnsi="宋体" w:cs="宋体" w:hint="eastAsia"/>
          <w:sz w:val="32"/>
          <w:szCs w:val="44"/>
        </w:rPr>
        <w:t>新增客户指未在我行开立对公结算账户或曾在我行开立对公结算账户但账户已注销的对公客户。</w:t>
      </w:r>
    </w:p>
    <w:p w:rsidR="006F07F1" w:rsidRDefault="006F07F1" w:rsidP="00844557">
      <w:pPr>
        <w:spacing w:line="560" w:lineRule="exact"/>
        <w:ind w:firstLineChars="200" w:firstLine="640"/>
        <w:rPr>
          <w:rFonts w:ascii="彩虹粗仿宋" w:eastAsia="彩虹粗仿宋" w:hAnsi="宋体" w:cs="宋体"/>
          <w:sz w:val="32"/>
          <w:szCs w:val="44"/>
        </w:rPr>
      </w:pPr>
      <w:r>
        <w:rPr>
          <w:rFonts w:ascii="彩虹粗仿宋" w:eastAsia="彩虹粗仿宋" w:hAnsi="宋体" w:cs="宋体" w:hint="eastAsia"/>
          <w:sz w:val="32"/>
          <w:szCs w:val="44"/>
        </w:rPr>
        <w:t>①</w:t>
      </w:r>
      <w:r w:rsidRPr="00C152A6">
        <w:rPr>
          <w:rFonts w:ascii="彩虹粗仿宋" w:eastAsia="彩虹粗仿宋" w:hAnsi="宋体" w:cs="宋体" w:hint="eastAsia"/>
          <w:sz w:val="32"/>
          <w:szCs w:val="44"/>
        </w:rPr>
        <w:t>单位登记注册证件及单位法人（负责人）身份证件原件，如为代办另需</w:t>
      </w:r>
      <w:r w:rsidRPr="00EC0B5B">
        <w:rPr>
          <w:rFonts w:ascii="彩虹粗仿宋" w:eastAsia="彩虹粗仿宋" w:hAnsi="宋体" w:cs="宋体" w:hint="eastAsia"/>
          <w:sz w:val="32"/>
          <w:szCs w:val="44"/>
        </w:rPr>
        <w:t>额外</w:t>
      </w:r>
      <w:r w:rsidRPr="00C152A6">
        <w:rPr>
          <w:rFonts w:ascii="彩虹粗仿宋" w:eastAsia="彩虹粗仿宋" w:hAnsi="宋体" w:cs="宋体" w:hint="eastAsia"/>
          <w:sz w:val="32"/>
          <w:szCs w:val="44"/>
        </w:rPr>
        <w:t>提供法人授权书及代办人身份证件原件</w:t>
      </w:r>
      <w:r>
        <w:rPr>
          <w:rFonts w:ascii="彩虹粗仿宋" w:eastAsia="彩虹粗仿宋" w:hAnsi="宋体" w:cs="宋体" w:hint="eastAsia"/>
          <w:sz w:val="32"/>
          <w:szCs w:val="44"/>
        </w:rPr>
        <w:t>（</w:t>
      </w:r>
      <w:r w:rsidRPr="00C152A6">
        <w:rPr>
          <w:rFonts w:ascii="彩虹粗仿宋" w:eastAsia="彩虹粗仿宋" w:hAnsi="宋体" w:cs="宋体" w:hint="eastAsia"/>
          <w:sz w:val="32"/>
          <w:szCs w:val="44"/>
        </w:rPr>
        <w:t>复印件均加盖客户公章</w:t>
      </w:r>
      <w:r>
        <w:rPr>
          <w:rFonts w:ascii="彩虹粗仿宋" w:eastAsia="彩虹粗仿宋" w:hAnsi="宋体" w:cs="宋体" w:hint="eastAsia"/>
          <w:sz w:val="32"/>
          <w:szCs w:val="44"/>
        </w:rPr>
        <w:t>）；</w:t>
      </w:r>
    </w:p>
    <w:p w:rsidR="006F07F1" w:rsidRDefault="006F07F1" w:rsidP="00844557">
      <w:pPr>
        <w:spacing w:line="560" w:lineRule="exact"/>
        <w:ind w:firstLineChars="200" w:firstLine="640"/>
        <w:rPr>
          <w:rFonts w:ascii="彩虹粗仿宋" w:eastAsia="彩虹粗仿宋" w:hAnsi="宋体" w:cs="宋体"/>
          <w:sz w:val="32"/>
          <w:szCs w:val="44"/>
        </w:rPr>
      </w:pPr>
      <w:r>
        <w:rPr>
          <w:rFonts w:ascii="彩虹粗仿宋" w:eastAsia="彩虹粗仿宋" w:hAnsi="宋体" w:cs="宋体" w:hint="eastAsia"/>
          <w:sz w:val="32"/>
          <w:szCs w:val="44"/>
        </w:rPr>
        <w:t>②</w:t>
      </w:r>
      <w:r w:rsidRPr="00C152A6">
        <w:rPr>
          <w:rFonts w:ascii="彩虹粗仿宋" w:eastAsia="彩虹粗仿宋" w:hAnsi="宋体" w:cs="宋体" w:hint="eastAsia"/>
          <w:sz w:val="32"/>
          <w:szCs w:val="44"/>
        </w:rPr>
        <w:t>填写对公客户补充信息表、机构税收居民身份声明等文件，比照对公账户开立要求执行</w:t>
      </w:r>
      <w:r>
        <w:rPr>
          <w:rFonts w:ascii="彩虹粗仿宋" w:eastAsia="彩虹粗仿宋" w:hAnsi="宋体" w:cs="宋体" w:hint="eastAsia"/>
          <w:sz w:val="32"/>
          <w:szCs w:val="44"/>
        </w:rPr>
        <w:t>；</w:t>
      </w:r>
    </w:p>
    <w:p w:rsidR="006F07F1" w:rsidRDefault="006F07F1" w:rsidP="00844557">
      <w:pPr>
        <w:spacing w:line="560" w:lineRule="exact"/>
        <w:ind w:firstLineChars="200" w:firstLine="640"/>
        <w:rPr>
          <w:rFonts w:ascii="彩虹粗仿宋" w:eastAsia="彩虹粗仿宋" w:hAnsi="宋体" w:cs="宋体"/>
          <w:sz w:val="32"/>
          <w:szCs w:val="44"/>
        </w:rPr>
      </w:pPr>
      <w:r>
        <w:rPr>
          <w:rFonts w:ascii="彩虹粗仿宋" w:eastAsia="彩虹粗仿宋" w:hAnsi="宋体" w:cs="宋体" w:hint="eastAsia"/>
          <w:sz w:val="32"/>
          <w:szCs w:val="44"/>
        </w:rPr>
        <w:t>③填写对公钱包开立相关材料。</w:t>
      </w:r>
    </w:p>
    <w:p w:rsidR="006F07F1" w:rsidRDefault="006F07F1" w:rsidP="00844557">
      <w:pPr>
        <w:spacing w:line="560" w:lineRule="exact"/>
        <w:ind w:firstLineChars="200" w:firstLine="643"/>
        <w:rPr>
          <w:rFonts w:ascii="彩虹粗仿宋" w:eastAsia="彩虹粗仿宋" w:hAnsi="宋体" w:cs="宋体"/>
          <w:b/>
          <w:sz w:val="32"/>
          <w:szCs w:val="44"/>
        </w:rPr>
      </w:pPr>
      <w:r w:rsidRPr="006F07F1">
        <w:rPr>
          <w:rFonts w:ascii="彩虹粗仿宋" w:eastAsia="彩虹粗仿宋" w:hAnsi="宋体" w:cs="宋体" w:hint="eastAsia"/>
          <w:b/>
          <w:sz w:val="32"/>
          <w:szCs w:val="44"/>
        </w:rPr>
        <w:t>（2）存量客户</w:t>
      </w:r>
    </w:p>
    <w:p w:rsidR="006F07F1" w:rsidRPr="006F07F1" w:rsidRDefault="006F07F1" w:rsidP="00844557">
      <w:pPr>
        <w:adjustRightInd w:val="0"/>
        <w:snapToGrid w:val="0"/>
        <w:spacing w:line="560" w:lineRule="exact"/>
        <w:ind w:firstLineChars="200" w:firstLine="640"/>
        <w:rPr>
          <w:rFonts w:ascii="彩虹粗仿宋" w:eastAsia="彩虹粗仿宋" w:hAnsi="宋体" w:cs="宋体"/>
          <w:sz w:val="32"/>
          <w:szCs w:val="44"/>
        </w:rPr>
      </w:pPr>
      <w:r w:rsidRPr="006F07F1">
        <w:rPr>
          <w:rFonts w:ascii="彩虹粗仿宋" w:eastAsia="彩虹粗仿宋" w:hAnsi="宋体" w:cs="宋体" w:hint="eastAsia"/>
          <w:sz w:val="32"/>
          <w:szCs w:val="44"/>
        </w:rPr>
        <w:t>存量客户指我行开立对公结算账户且账户状态正常，钱包绑定账户且</w:t>
      </w:r>
      <w:r w:rsidRPr="006F07F1">
        <w:rPr>
          <w:rFonts w:ascii="彩虹粗仿宋" w:eastAsia="彩虹粗仿宋" w:hAnsi="宋体" w:cs="宋体" w:hint="eastAsia"/>
          <w:color w:val="000000" w:themeColor="text1"/>
          <w:sz w:val="32"/>
          <w:szCs w:val="44"/>
        </w:rPr>
        <w:t>账户预留印鉴</w:t>
      </w:r>
      <w:r w:rsidRPr="006F07F1">
        <w:rPr>
          <w:rFonts w:ascii="彩虹粗仿宋" w:eastAsia="彩虹粗仿宋" w:hAnsi="宋体" w:cs="宋体" w:hint="eastAsia"/>
          <w:sz w:val="32"/>
          <w:szCs w:val="44"/>
        </w:rPr>
        <w:t>可核验的对公客户。</w:t>
      </w:r>
    </w:p>
    <w:p w:rsidR="006F07F1" w:rsidRDefault="006F07F1" w:rsidP="00844557">
      <w:pPr>
        <w:spacing w:line="560" w:lineRule="exact"/>
        <w:ind w:firstLineChars="200" w:firstLine="643"/>
        <w:rPr>
          <w:rFonts w:ascii="彩虹粗仿宋" w:eastAsia="彩虹粗仿宋" w:hAnsi="宋体" w:cs="宋体"/>
          <w:sz w:val="32"/>
          <w:szCs w:val="44"/>
        </w:rPr>
      </w:pPr>
      <w:r>
        <w:rPr>
          <w:rFonts w:ascii="彩虹粗仿宋" w:eastAsia="彩虹粗仿宋" w:hAnsi="宋体" w:cs="宋体" w:hint="eastAsia"/>
          <w:b/>
          <w:sz w:val="32"/>
          <w:szCs w:val="44"/>
        </w:rPr>
        <w:t>①</w:t>
      </w:r>
      <w:r w:rsidRPr="00C152A6">
        <w:rPr>
          <w:rFonts w:ascii="彩虹粗仿宋" w:eastAsia="彩虹粗仿宋" w:hAnsi="宋体" w:cs="宋体" w:hint="eastAsia"/>
          <w:sz w:val="32"/>
          <w:szCs w:val="44"/>
        </w:rPr>
        <w:t>提供单位登记注册证件复印件及单位法人（负责人）有效身份证件原件，如为代办提供法人授权书，代办人身份证件原件及复印件，单位登记注册证件和单位法人（负责人）身份证件复印件</w:t>
      </w:r>
      <w:r>
        <w:rPr>
          <w:rFonts w:ascii="彩虹粗仿宋" w:eastAsia="彩虹粗仿宋" w:hAnsi="宋体" w:cs="宋体" w:hint="eastAsia"/>
          <w:sz w:val="32"/>
          <w:szCs w:val="44"/>
        </w:rPr>
        <w:t>（</w:t>
      </w:r>
      <w:r w:rsidRPr="00C152A6">
        <w:rPr>
          <w:rFonts w:ascii="彩虹粗仿宋" w:eastAsia="彩虹粗仿宋" w:hAnsi="宋体" w:cs="宋体" w:hint="eastAsia"/>
          <w:sz w:val="32"/>
          <w:szCs w:val="44"/>
        </w:rPr>
        <w:t>复印件均加盖客户公章</w:t>
      </w:r>
      <w:r>
        <w:rPr>
          <w:rFonts w:ascii="彩虹粗仿宋" w:eastAsia="彩虹粗仿宋" w:hAnsi="宋体" w:cs="宋体" w:hint="eastAsia"/>
          <w:sz w:val="32"/>
          <w:szCs w:val="44"/>
        </w:rPr>
        <w:t>）；</w:t>
      </w:r>
    </w:p>
    <w:p w:rsidR="006F07F1" w:rsidRPr="009011D7" w:rsidRDefault="009011D7" w:rsidP="00844557">
      <w:pPr>
        <w:spacing w:line="560" w:lineRule="exact"/>
        <w:ind w:firstLineChars="200" w:firstLine="640"/>
        <w:rPr>
          <w:rFonts w:ascii="彩虹粗仿宋" w:eastAsia="彩虹粗仿宋" w:hAnsi="宋体" w:cs="宋体"/>
          <w:sz w:val="32"/>
          <w:szCs w:val="44"/>
        </w:rPr>
      </w:pPr>
      <w:r>
        <w:rPr>
          <w:rFonts w:ascii="彩虹粗仿宋" w:eastAsia="彩虹粗仿宋" w:hAnsi="宋体" w:cs="宋体" w:hint="eastAsia"/>
          <w:sz w:val="32"/>
          <w:szCs w:val="44"/>
        </w:rPr>
        <w:t>②填写对公钱包开立相关材料，需验印。</w:t>
      </w:r>
    </w:p>
    <w:p w:rsidR="006F07F1" w:rsidRPr="006F07F1" w:rsidRDefault="006F07F1" w:rsidP="00844557">
      <w:pPr>
        <w:spacing w:line="560" w:lineRule="exact"/>
        <w:ind w:firstLineChars="200" w:firstLine="643"/>
        <w:rPr>
          <w:rFonts w:ascii="彩虹粗仿宋" w:eastAsia="彩虹粗仿宋" w:hAnsi="宋体" w:cs="宋体"/>
          <w:b/>
          <w:sz w:val="32"/>
          <w:szCs w:val="44"/>
        </w:rPr>
      </w:pPr>
      <w:r w:rsidRPr="006F07F1">
        <w:rPr>
          <w:rFonts w:ascii="彩虹粗仿宋" w:eastAsia="彩虹粗仿宋" w:hAnsi="宋体" w:cs="宋体" w:hint="eastAsia"/>
          <w:b/>
          <w:sz w:val="32"/>
          <w:szCs w:val="44"/>
        </w:rPr>
        <w:t>2.前往建行柜面开立对公钱包</w:t>
      </w:r>
    </w:p>
    <w:p w:rsidR="006F07F1" w:rsidRDefault="006F07F1" w:rsidP="00844557">
      <w:pPr>
        <w:adjustRightInd w:val="0"/>
        <w:snapToGrid w:val="0"/>
        <w:spacing w:line="560" w:lineRule="exact"/>
        <w:ind w:firstLineChars="200" w:firstLine="640"/>
        <w:rPr>
          <w:rFonts w:ascii="彩虹粗仿宋" w:eastAsia="彩虹粗仿宋" w:hAnsi="Times New Roman" w:cs="Times New Roman"/>
          <w:sz w:val="32"/>
          <w:szCs w:val="24"/>
        </w:rPr>
      </w:pPr>
      <w:r>
        <w:rPr>
          <w:rFonts w:ascii="彩虹粗仿宋" w:eastAsia="彩虹粗仿宋" w:hAnsi="宋体" w:cs="宋体" w:hint="eastAsia"/>
          <w:sz w:val="32"/>
          <w:szCs w:val="44"/>
        </w:rPr>
        <w:t>①</w:t>
      </w:r>
      <w:r w:rsidRPr="00C152A6">
        <w:rPr>
          <w:rFonts w:ascii="彩虹粗仿宋" w:eastAsia="彩虹粗仿宋" w:hAnsi="Times New Roman" w:cs="Times New Roman" w:hint="eastAsia"/>
          <w:sz w:val="32"/>
          <w:szCs w:val="24"/>
        </w:rPr>
        <w:t>需核实单位法人（负责人）开立意愿，包括但不限于</w:t>
      </w:r>
      <w:r w:rsidRPr="00EC0B5B">
        <w:rPr>
          <w:rFonts w:ascii="彩虹粗仿宋" w:eastAsia="彩虹粗仿宋" w:hAnsi="Times New Roman" w:cs="Times New Roman" w:hint="eastAsia"/>
          <w:sz w:val="32"/>
          <w:szCs w:val="24"/>
        </w:rPr>
        <w:t>当面问询</w:t>
      </w:r>
      <w:r w:rsidRPr="00C152A6">
        <w:rPr>
          <w:rFonts w:ascii="彩虹粗仿宋" w:eastAsia="彩虹粗仿宋" w:hAnsi="Times New Roman" w:cs="Times New Roman" w:hint="eastAsia"/>
          <w:sz w:val="32"/>
          <w:szCs w:val="24"/>
        </w:rPr>
        <w:t>、电话核实、手机视频、上门核实等</w:t>
      </w:r>
      <w:r w:rsidR="009011D7">
        <w:rPr>
          <w:rFonts w:ascii="彩虹粗仿宋" w:eastAsia="彩虹粗仿宋" w:hAnsi="Times New Roman" w:cs="Times New Roman" w:hint="eastAsia"/>
          <w:sz w:val="32"/>
          <w:szCs w:val="24"/>
        </w:rPr>
        <w:t>；</w:t>
      </w:r>
    </w:p>
    <w:p w:rsidR="009011D7" w:rsidRDefault="009011D7" w:rsidP="00844557">
      <w:pPr>
        <w:adjustRightInd w:val="0"/>
        <w:snapToGrid w:val="0"/>
        <w:spacing w:line="560" w:lineRule="exact"/>
        <w:ind w:firstLineChars="200" w:firstLine="640"/>
        <w:rPr>
          <w:rFonts w:ascii="彩虹粗仿宋" w:eastAsia="彩虹粗仿宋" w:hAnsi="Times New Roman" w:cs="Times New Roman"/>
          <w:sz w:val="32"/>
          <w:szCs w:val="24"/>
        </w:rPr>
      </w:pPr>
      <w:r>
        <w:rPr>
          <w:rFonts w:ascii="彩虹粗仿宋" w:eastAsia="彩虹粗仿宋" w:hAnsi="Times New Roman" w:cs="Times New Roman" w:hint="eastAsia"/>
          <w:sz w:val="32"/>
          <w:szCs w:val="24"/>
        </w:rPr>
        <w:t>②审核企业提供的对公钱包开立材料；</w:t>
      </w:r>
    </w:p>
    <w:p w:rsidR="009011D7" w:rsidRPr="009011D7" w:rsidRDefault="009011D7" w:rsidP="00844557">
      <w:pPr>
        <w:adjustRightInd w:val="0"/>
        <w:snapToGrid w:val="0"/>
        <w:spacing w:line="560" w:lineRule="exact"/>
        <w:ind w:firstLineChars="200" w:firstLine="640"/>
        <w:rPr>
          <w:rFonts w:ascii="彩虹粗仿宋" w:eastAsia="彩虹粗仿宋" w:hAnsi="Times New Roman" w:cs="Times New Roman"/>
          <w:sz w:val="32"/>
          <w:szCs w:val="24"/>
        </w:rPr>
      </w:pPr>
      <w:r>
        <w:rPr>
          <w:rFonts w:ascii="彩虹粗仿宋" w:eastAsia="彩虹粗仿宋" w:hAnsi="Times New Roman" w:cs="Times New Roman" w:hint="eastAsia"/>
          <w:sz w:val="32"/>
          <w:szCs w:val="24"/>
        </w:rPr>
        <w:t>③在建行系统完成对公钱包开立。</w:t>
      </w:r>
    </w:p>
    <w:p w:rsidR="006F07F1" w:rsidRPr="00A050CE" w:rsidRDefault="006F07F1" w:rsidP="00A050CE">
      <w:pPr>
        <w:spacing w:line="560" w:lineRule="exact"/>
        <w:ind w:firstLineChars="200" w:firstLine="640"/>
        <w:rPr>
          <w:rFonts w:ascii="彩虹粗仿宋" w:eastAsia="彩虹粗仿宋"/>
          <w:sz w:val="32"/>
          <w:szCs w:val="32"/>
        </w:rPr>
      </w:pPr>
      <w:bookmarkStart w:id="0" w:name="_GoBack"/>
      <w:bookmarkEnd w:id="0"/>
    </w:p>
    <w:p w:rsidR="00A65C27" w:rsidRPr="00A050CE" w:rsidRDefault="00A65C27" w:rsidP="00A050CE">
      <w:pPr>
        <w:spacing w:line="560" w:lineRule="exact"/>
        <w:ind w:firstLineChars="200" w:firstLine="640"/>
        <w:rPr>
          <w:rFonts w:ascii="彩虹粗仿宋" w:eastAsia="彩虹粗仿宋"/>
          <w:sz w:val="32"/>
          <w:szCs w:val="32"/>
        </w:rPr>
      </w:pPr>
    </w:p>
    <w:sectPr w:rsidR="00A65C27" w:rsidRPr="00A050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4C" w:rsidRDefault="00C9554C" w:rsidP="00B74038">
      <w:r>
        <w:separator/>
      </w:r>
    </w:p>
  </w:endnote>
  <w:endnote w:type="continuationSeparator" w:id="0">
    <w:p w:rsidR="00C9554C" w:rsidRDefault="00C9554C" w:rsidP="00B7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4C" w:rsidRDefault="00C9554C" w:rsidP="00B74038">
      <w:r>
        <w:separator/>
      </w:r>
    </w:p>
  </w:footnote>
  <w:footnote w:type="continuationSeparator" w:id="0">
    <w:p w:rsidR="00C9554C" w:rsidRDefault="00C9554C" w:rsidP="00B74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BA"/>
    <w:rsid w:val="005630ED"/>
    <w:rsid w:val="006F07F1"/>
    <w:rsid w:val="00844557"/>
    <w:rsid w:val="008E6BB5"/>
    <w:rsid w:val="009011D7"/>
    <w:rsid w:val="00A050CE"/>
    <w:rsid w:val="00A65C27"/>
    <w:rsid w:val="00B74038"/>
    <w:rsid w:val="00C9554C"/>
    <w:rsid w:val="00F13A93"/>
    <w:rsid w:val="00FD1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038"/>
    <w:rPr>
      <w:sz w:val="18"/>
      <w:szCs w:val="18"/>
    </w:rPr>
  </w:style>
  <w:style w:type="paragraph" w:styleId="a4">
    <w:name w:val="footer"/>
    <w:basedOn w:val="a"/>
    <w:link w:val="Char0"/>
    <w:uiPriority w:val="99"/>
    <w:unhideWhenUsed/>
    <w:rsid w:val="00B74038"/>
    <w:pPr>
      <w:tabs>
        <w:tab w:val="center" w:pos="4153"/>
        <w:tab w:val="right" w:pos="8306"/>
      </w:tabs>
      <w:snapToGrid w:val="0"/>
      <w:jc w:val="left"/>
    </w:pPr>
    <w:rPr>
      <w:sz w:val="18"/>
      <w:szCs w:val="18"/>
    </w:rPr>
  </w:style>
  <w:style w:type="character" w:customStyle="1" w:styleId="Char0">
    <w:name w:val="页脚 Char"/>
    <w:basedOn w:val="a0"/>
    <w:link w:val="a4"/>
    <w:uiPriority w:val="99"/>
    <w:rsid w:val="00B740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038"/>
    <w:rPr>
      <w:sz w:val="18"/>
      <w:szCs w:val="18"/>
    </w:rPr>
  </w:style>
  <w:style w:type="paragraph" w:styleId="a4">
    <w:name w:val="footer"/>
    <w:basedOn w:val="a"/>
    <w:link w:val="Char0"/>
    <w:uiPriority w:val="99"/>
    <w:unhideWhenUsed/>
    <w:rsid w:val="00B74038"/>
    <w:pPr>
      <w:tabs>
        <w:tab w:val="center" w:pos="4153"/>
        <w:tab w:val="right" w:pos="8306"/>
      </w:tabs>
      <w:snapToGrid w:val="0"/>
      <w:jc w:val="left"/>
    </w:pPr>
    <w:rPr>
      <w:sz w:val="18"/>
      <w:szCs w:val="18"/>
    </w:rPr>
  </w:style>
  <w:style w:type="character" w:customStyle="1" w:styleId="Char0">
    <w:name w:val="页脚 Char"/>
    <w:basedOn w:val="a0"/>
    <w:link w:val="a4"/>
    <w:uiPriority w:val="99"/>
    <w:rsid w:val="00B740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王泽人</dc:creator>
  <cp:keywords/>
  <dc:description/>
  <cp:lastModifiedBy>王泽人</cp:lastModifiedBy>
  <cp:revision>4</cp:revision>
  <dcterms:created xsi:type="dcterms:W3CDTF">2022-06-30T01:29:00Z</dcterms:created>
  <dcterms:modified xsi:type="dcterms:W3CDTF">2022-06-30T02:46:00Z</dcterms:modified>
</cp:coreProperties>
</file>