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附表</w:t>
      </w:r>
      <w:r>
        <w:rPr>
          <w:rFonts w:hint="eastAsia" w:ascii="仿宋_GB2312" w:eastAsia="仿宋_GB2312"/>
          <w:sz w:val="32"/>
          <w:szCs w:val="32"/>
        </w:rPr>
        <w:t>3：</w:t>
      </w:r>
      <w:bookmarkStart w:id="0" w:name="_GoBack"/>
      <w:bookmarkEnd w:id="0"/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常规项目作品登记表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（融合创新应用教学案例、信息化教学课程案例）</w:t>
      </w:r>
    </w:p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sz w:val="24"/>
        </w:rPr>
        <w:t>注：由基础教育组、中等职业教育组填写</w:t>
      </w: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color w:val="BFBFBF" w:themeColor="background1" w:themeShade="BF"/>
                <w:sz w:val="24"/>
              </w:rPr>
              <w:t>作品名称请勿使用书名号</w:t>
            </w:r>
            <w:r>
              <w:rPr>
                <w:rFonts w:hint="eastAsia" w:ascii="仿宋_GB2312" w:eastAsia="仿宋_GB2312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融合创新应用教学案例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教学环境设施建设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是否同意“组委会”将作品制作成集锦出版或在教师活动网站等公益性网站共享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是否同意“组委会”将作品推荐给国家智慧教育公共服务平台（</w:t>
            </w:r>
            <w:r>
              <w:rPr>
                <w:rFonts w:hint="eastAsia"/>
              </w:rPr>
              <w:t>www.smartedu.cn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作者签名：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WE3N2JhZDdlOTkxYTZiOGMyMTkzOGVmMmJhMjMifQ=="/>
  </w:docVars>
  <w:rsids>
    <w:rsidRoot w:val="6F502121"/>
    <w:rsid w:val="3E7525F4"/>
    <w:rsid w:val="4E295C05"/>
    <w:rsid w:val="6F50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395</Characters>
  <Lines>0</Lines>
  <Paragraphs>0</Paragraphs>
  <TotalTime>0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2023-05-11T00:18:00Z</dcterms:created>
  <dc:creator>玥</dc:creator>
  <cp:lastModifiedBy>玥</cp:lastModifiedBy>
  <dcterms:modified xsi:type="dcterms:W3CDTF">2023-05-11T07:02:03Z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B1BAC4BAE11940F9A414E33C0B412C30_11</vt:lpwstr>
  </property>
</Properties>
</file>