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93" w:rsidRDefault="00755E93" w:rsidP="00755E93">
      <w:pPr>
        <w:rPr>
          <w:rFonts w:ascii="Times New Roman" w:eastAsia="黑体" w:cs="黑体" w:hint="eastAsia"/>
          <w:color w:val="333333"/>
          <w:szCs w:val="32"/>
        </w:rPr>
      </w:pPr>
      <w:r>
        <w:rPr>
          <w:rFonts w:ascii="Times New Roman" w:eastAsia="黑体" w:cs="黑体" w:hint="eastAsia"/>
          <w:color w:val="333333"/>
          <w:szCs w:val="32"/>
        </w:rPr>
        <w:t>附件</w:t>
      </w:r>
      <w:r>
        <w:rPr>
          <w:rFonts w:ascii="Times New Roman" w:eastAsia="黑体" w:cs="黑体" w:hint="eastAsia"/>
          <w:color w:val="333333"/>
          <w:szCs w:val="32"/>
        </w:rPr>
        <w:t>1</w:t>
      </w:r>
    </w:p>
    <w:p w:rsidR="00755E93" w:rsidRDefault="00755E93" w:rsidP="00755E93">
      <w:pPr>
        <w:rPr>
          <w:rFonts w:ascii="Times New Roman" w:eastAsia="方正仿宋_GBK" w:cs="宋体" w:hint="eastAsia"/>
          <w:color w:val="333333"/>
          <w:szCs w:val="32"/>
        </w:rPr>
      </w:pPr>
    </w:p>
    <w:p w:rsidR="00755E93" w:rsidRDefault="00755E93" w:rsidP="00755E93">
      <w:pPr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江苏联合职业技术学院2024年度选题指南</w:t>
      </w:r>
    </w:p>
    <w:bookmarkEnd w:id="0"/>
    <w:p w:rsidR="00755E93" w:rsidRDefault="00755E93" w:rsidP="00755E93">
      <w:pPr>
        <w:jc w:val="center"/>
        <w:rPr>
          <w:rFonts w:ascii="Times New Roman" w:eastAsia="方正仿宋_GBK" w:cs="宋体" w:hint="eastAsia"/>
          <w:b/>
          <w:color w:val="333333"/>
          <w:sz w:val="44"/>
          <w:szCs w:val="44"/>
        </w:rPr>
      </w:pPr>
    </w:p>
    <w:p w:rsidR="00755E93" w:rsidRDefault="00755E93" w:rsidP="00755E93">
      <w:pPr>
        <w:widowControl/>
        <w:ind w:firstLineChars="200" w:firstLine="640"/>
        <w:jc w:val="left"/>
        <w:rPr>
          <w:rFonts w:ascii="黑体" w:eastAsia="黑体" w:hAnsi="黑体" w:cs="黑体" w:hint="eastAsia"/>
          <w:kern w:val="0"/>
          <w:szCs w:val="32"/>
        </w:rPr>
      </w:pPr>
      <w:bookmarkStart w:id="1" w:name="OLE_LINK1"/>
      <w:r>
        <w:rPr>
          <w:rFonts w:ascii="黑体" w:eastAsia="黑体" w:hAnsi="黑体" w:cs="黑体" w:hint="eastAsia"/>
          <w:kern w:val="0"/>
          <w:szCs w:val="32"/>
        </w:rPr>
        <w:t>一、五年制</w:t>
      </w:r>
      <w:proofErr w:type="gramStart"/>
      <w:r>
        <w:rPr>
          <w:rFonts w:ascii="黑体" w:eastAsia="黑体" w:hAnsi="黑体" w:cs="黑体" w:hint="eastAsia"/>
          <w:kern w:val="0"/>
          <w:szCs w:val="32"/>
        </w:rPr>
        <w:t>高职党</w:t>
      </w:r>
      <w:proofErr w:type="gramEnd"/>
      <w:r>
        <w:rPr>
          <w:rFonts w:ascii="黑体" w:eastAsia="黑体" w:hAnsi="黑体" w:cs="黑体" w:hint="eastAsia"/>
          <w:kern w:val="0"/>
          <w:szCs w:val="32"/>
        </w:rPr>
        <w:t>的建设研究</w:t>
      </w:r>
    </w:p>
    <w:p w:rsidR="00755E93" w:rsidRDefault="00755E93" w:rsidP="00755E93">
      <w:pPr>
        <w:ind w:firstLineChars="200" w:firstLine="640"/>
        <w:rPr>
          <w:rFonts w:ascii="Times New Roman" w:eastAsia="方正仿宋_GBK" w:hint="eastAsia"/>
          <w:szCs w:val="32"/>
        </w:rPr>
      </w:pPr>
      <w:r>
        <w:rPr>
          <w:rFonts w:ascii="Times New Roman" w:eastAsia="方正仿宋_GBK" w:hint="eastAsia"/>
          <w:szCs w:val="32"/>
        </w:rPr>
        <w:t>学习贯彻习近平新时代中国特色社会主义思想研究；五年制</w:t>
      </w:r>
      <w:proofErr w:type="gramStart"/>
      <w:r>
        <w:rPr>
          <w:rFonts w:ascii="Times New Roman" w:eastAsia="方正仿宋_GBK" w:hint="eastAsia"/>
          <w:szCs w:val="32"/>
        </w:rPr>
        <w:t>高职党</w:t>
      </w:r>
      <w:proofErr w:type="gramEnd"/>
      <w:r>
        <w:rPr>
          <w:rFonts w:ascii="Times New Roman" w:eastAsia="方正仿宋_GBK" w:hint="eastAsia"/>
          <w:szCs w:val="32"/>
        </w:rPr>
        <w:t>的政治建设研究；五年制</w:t>
      </w:r>
      <w:proofErr w:type="gramStart"/>
      <w:r>
        <w:rPr>
          <w:rFonts w:ascii="Times New Roman" w:eastAsia="方正仿宋_GBK" w:hint="eastAsia"/>
          <w:szCs w:val="32"/>
        </w:rPr>
        <w:t>高职党</w:t>
      </w:r>
      <w:proofErr w:type="gramEnd"/>
      <w:r>
        <w:rPr>
          <w:rFonts w:ascii="Times New Roman" w:eastAsia="方正仿宋_GBK" w:hint="eastAsia"/>
          <w:szCs w:val="32"/>
        </w:rPr>
        <w:t>的思想建设研究；五年制</w:t>
      </w:r>
      <w:proofErr w:type="gramStart"/>
      <w:r>
        <w:rPr>
          <w:rFonts w:ascii="Times New Roman" w:eastAsia="方正仿宋_GBK" w:hint="eastAsia"/>
          <w:szCs w:val="32"/>
        </w:rPr>
        <w:t>高职党</w:t>
      </w:r>
      <w:proofErr w:type="gramEnd"/>
      <w:r>
        <w:rPr>
          <w:rFonts w:ascii="Times New Roman" w:eastAsia="方正仿宋_GBK" w:hint="eastAsia"/>
          <w:szCs w:val="32"/>
        </w:rPr>
        <w:t>的组织建设研究；五年制</w:t>
      </w:r>
      <w:proofErr w:type="gramStart"/>
      <w:r>
        <w:rPr>
          <w:rFonts w:ascii="Times New Roman" w:eastAsia="方正仿宋_GBK" w:hint="eastAsia"/>
          <w:szCs w:val="32"/>
        </w:rPr>
        <w:t>高职党</w:t>
      </w:r>
      <w:proofErr w:type="gramEnd"/>
      <w:r>
        <w:rPr>
          <w:rFonts w:ascii="Times New Roman" w:eastAsia="方正仿宋_GBK" w:hint="eastAsia"/>
          <w:szCs w:val="32"/>
        </w:rPr>
        <w:t>的纪律建设研究：五年制</w:t>
      </w:r>
      <w:proofErr w:type="gramStart"/>
      <w:r>
        <w:rPr>
          <w:rFonts w:ascii="Times New Roman" w:eastAsia="方正仿宋_GBK" w:hint="eastAsia"/>
          <w:szCs w:val="32"/>
        </w:rPr>
        <w:t>高职党</w:t>
      </w:r>
      <w:proofErr w:type="gramEnd"/>
      <w:r>
        <w:rPr>
          <w:rFonts w:ascii="Times New Roman" w:eastAsia="方正仿宋_GBK" w:hint="eastAsia"/>
          <w:szCs w:val="32"/>
        </w:rPr>
        <w:t>的作风建设研究；五年制</w:t>
      </w:r>
      <w:proofErr w:type="gramStart"/>
      <w:r>
        <w:rPr>
          <w:rFonts w:ascii="Times New Roman" w:eastAsia="方正仿宋_GBK" w:hint="eastAsia"/>
          <w:szCs w:val="32"/>
        </w:rPr>
        <w:t>高职党</w:t>
      </w:r>
      <w:proofErr w:type="gramEnd"/>
      <w:r>
        <w:rPr>
          <w:rFonts w:ascii="Times New Roman" w:eastAsia="方正仿宋_GBK" w:hint="eastAsia"/>
          <w:szCs w:val="32"/>
        </w:rPr>
        <w:t>的制度建设研究；五年制高职学习型党组织建设研究；五年制高职落实意识形态工作责任制研究；五年制高职党员教育管理创新研究；高质量党建引领五年制高职高质量发展研究等。</w:t>
      </w:r>
    </w:p>
    <w:p w:rsidR="00755E93" w:rsidRDefault="00755E93" w:rsidP="00755E93">
      <w:pPr>
        <w:widowControl/>
        <w:ind w:firstLineChars="200" w:firstLine="640"/>
        <w:jc w:val="left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二、五年制高职治理体系与治理能力研究</w:t>
      </w:r>
    </w:p>
    <w:p w:rsidR="00755E93" w:rsidRDefault="00755E93" w:rsidP="00755E93">
      <w:pPr>
        <w:ind w:firstLineChars="200" w:firstLine="640"/>
        <w:rPr>
          <w:rFonts w:ascii="Times New Roman" w:eastAsia="方正仿宋_GBK" w:hint="eastAsia"/>
          <w:color w:val="auto"/>
          <w:kern w:val="0"/>
          <w:sz w:val="24"/>
          <w:szCs w:val="24"/>
        </w:rPr>
      </w:pPr>
      <w:r>
        <w:rPr>
          <w:rFonts w:ascii="Times New Roman" w:eastAsia="方正仿宋_GBK" w:cs="宋体" w:hint="eastAsia"/>
          <w:kern w:val="0"/>
          <w:szCs w:val="32"/>
        </w:rPr>
        <w:t>五年制高职一体化育人研究；五年制高职助力技能型社会建设研究；五年制高职服务区域发展、乡村振兴研究</w:t>
      </w:r>
      <w:bookmarkEnd w:id="1"/>
      <w:r>
        <w:rPr>
          <w:rFonts w:ascii="Times New Roman" w:eastAsia="方正仿宋_GBK" w:cs="宋体" w:hint="eastAsia"/>
          <w:kern w:val="0"/>
          <w:szCs w:val="32"/>
        </w:rPr>
        <w:t>；</w:t>
      </w:r>
      <w:r>
        <w:rPr>
          <w:rFonts w:ascii="Times New Roman" w:eastAsia="方正仿宋_GBK"/>
          <w:szCs w:val="32"/>
        </w:rPr>
        <w:t>五年制高职教育</w:t>
      </w:r>
      <w:r>
        <w:rPr>
          <w:rFonts w:ascii="Times New Roman" w:eastAsia="方正仿宋_GBK" w:hint="eastAsia"/>
          <w:szCs w:val="32"/>
        </w:rPr>
        <w:t>规律与教育</w:t>
      </w:r>
      <w:r>
        <w:rPr>
          <w:rFonts w:ascii="Times New Roman" w:eastAsia="方正仿宋_GBK"/>
          <w:szCs w:val="32"/>
        </w:rPr>
        <w:t>理念研究；五年制高职办学定位研究；五年制高职办学特色与优势</w:t>
      </w:r>
      <w:r>
        <w:rPr>
          <w:rFonts w:ascii="Times New Roman" w:eastAsia="方正仿宋_GBK" w:hint="eastAsia"/>
          <w:szCs w:val="32"/>
        </w:rPr>
        <w:t>比较研究；</w:t>
      </w:r>
      <w:r>
        <w:rPr>
          <w:rFonts w:ascii="Times New Roman" w:eastAsia="方正仿宋_GBK"/>
          <w:szCs w:val="32"/>
        </w:rPr>
        <w:t>五年制高职人才培养模式实践研究；</w:t>
      </w:r>
      <w:bookmarkStart w:id="2" w:name="OLE_LINK2"/>
      <w:r>
        <w:rPr>
          <w:rFonts w:ascii="Times New Roman" w:eastAsia="方正仿宋_GBK" w:hint="eastAsia"/>
          <w:color w:val="auto"/>
          <w:kern w:val="0"/>
          <w:szCs w:val="32"/>
        </w:rPr>
        <w:t>五年制高职办学标准研究；五年制高职治理体系及治理能力研究；五年制高职办学单位提升社会满意度研究；</w:t>
      </w:r>
      <w:r>
        <w:rPr>
          <w:rFonts w:ascii="Times New Roman" w:eastAsia="方正仿宋_GBK" w:cs="宋体" w:hint="eastAsia"/>
          <w:kern w:val="0"/>
          <w:szCs w:val="32"/>
        </w:rPr>
        <w:t>五年制高职办学单位二级管理体制研究；五年制高职校园文化建设研究；五年制高职办学单位联合共享机制研究等。</w:t>
      </w:r>
    </w:p>
    <w:p w:rsidR="00755E93" w:rsidRDefault="00755E93" w:rsidP="00755E93">
      <w:pPr>
        <w:widowControl/>
        <w:ind w:firstLineChars="200" w:firstLine="640"/>
        <w:jc w:val="left"/>
        <w:rPr>
          <w:rFonts w:ascii="黑体" w:eastAsia="黑体" w:hAnsi="黑体" w:cs="黑体" w:hint="eastAsia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三、五年制高职思想政治教育研究</w:t>
      </w:r>
    </w:p>
    <w:p w:rsidR="00755E93" w:rsidRDefault="00755E93" w:rsidP="00755E93">
      <w:pPr>
        <w:ind w:firstLineChars="200" w:firstLine="640"/>
        <w:jc w:val="left"/>
        <w:rPr>
          <w:rFonts w:ascii="Times New Roman" w:eastAsia="方正仿宋_GBK" w:hint="eastAsia"/>
          <w:color w:val="auto"/>
          <w:kern w:val="0"/>
          <w:sz w:val="24"/>
          <w:szCs w:val="24"/>
        </w:rPr>
      </w:pPr>
      <w:r>
        <w:rPr>
          <w:rFonts w:ascii="Times New Roman" w:eastAsia="方正仿宋_GBK" w:hint="eastAsia"/>
          <w:color w:val="auto"/>
          <w:kern w:val="0"/>
          <w:szCs w:val="32"/>
        </w:rPr>
        <w:lastRenderedPageBreak/>
        <w:t>五年制高职思想政治教育体制机制研究；</w:t>
      </w:r>
      <w:r>
        <w:rPr>
          <w:rFonts w:ascii="Times New Roman" w:eastAsia="方正仿宋_GBK" w:hint="eastAsia"/>
          <w:kern w:val="0"/>
          <w:szCs w:val="32"/>
        </w:rPr>
        <w:t>五年制</w:t>
      </w:r>
      <w:proofErr w:type="gramStart"/>
      <w:r>
        <w:rPr>
          <w:rFonts w:ascii="Times New Roman" w:eastAsia="方正仿宋_GBK" w:hint="eastAsia"/>
          <w:kern w:val="0"/>
          <w:szCs w:val="32"/>
        </w:rPr>
        <w:t>高职</w:t>
      </w:r>
      <w:r>
        <w:rPr>
          <w:rFonts w:ascii="Times New Roman" w:eastAsia="方正仿宋_GBK" w:hint="eastAsia"/>
          <w:color w:val="auto"/>
          <w:kern w:val="0"/>
          <w:szCs w:val="32"/>
        </w:rPr>
        <w:t>思政课程</w:t>
      </w:r>
      <w:proofErr w:type="gramEnd"/>
      <w:r>
        <w:rPr>
          <w:rFonts w:ascii="Times New Roman" w:eastAsia="方正仿宋_GBK" w:hint="eastAsia"/>
          <w:color w:val="auto"/>
          <w:kern w:val="0"/>
          <w:szCs w:val="32"/>
        </w:rPr>
        <w:t>资源建设实践研究；五年制高职</w:t>
      </w:r>
      <w:proofErr w:type="gramStart"/>
      <w:r>
        <w:rPr>
          <w:rFonts w:ascii="Times New Roman" w:eastAsia="方正仿宋_GBK" w:hint="eastAsia"/>
          <w:color w:val="auto"/>
          <w:kern w:val="0"/>
          <w:szCs w:val="32"/>
        </w:rPr>
        <w:t>思政课</w:t>
      </w:r>
      <w:proofErr w:type="gramEnd"/>
      <w:r>
        <w:rPr>
          <w:rFonts w:ascii="Times New Roman" w:eastAsia="方正仿宋_GBK" w:hint="eastAsia"/>
          <w:color w:val="auto"/>
          <w:kern w:val="0"/>
          <w:szCs w:val="32"/>
        </w:rPr>
        <w:t>教学相关</w:t>
      </w:r>
      <w:r>
        <w:rPr>
          <w:rFonts w:ascii="Times New Roman" w:eastAsia="方正仿宋_GBK" w:hint="eastAsia"/>
          <w:kern w:val="0"/>
          <w:szCs w:val="32"/>
        </w:rPr>
        <w:t>研究；</w:t>
      </w:r>
      <w:r>
        <w:rPr>
          <w:rFonts w:ascii="Times New Roman" w:eastAsia="方正仿宋_GBK" w:hint="eastAsia"/>
          <w:color w:val="auto"/>
          <w:kern w:val="0"/>
          <w:szCs w:val="32"/>
        </w:rPr>
        <w:t>五年制高职</w:t>
      </w:r>
      <w:proofErr w:type="gramStart"/>
      <w:r>
        <w:rPr>
          <w:rFonts w:ascii="Times New Roman" w:eastAsia="方正仿宋_GBK" w:hint="eastAsia"/>
          <w:color w:val="auto"/>
          <w:kern w:val="0"/>
          <w:szCs w:val="32"/>
        </w:rPr>
        <w:t>思政课</w:t>
      </w:r>
      <w:proofErr w:type="gramEnd"/>
      <w:r>
        <w:rPr>
          <w:rFonts w:ascii="Times New Roman" w:eastAsia="方正仿宋_GBK" w:hint="eastAsia"/>
          <w:color w:val="auto"/>
          <w:kern w:val="0"/>
          <w:szCs w:val="32"/>
        </w:rPr>
        <w:t>教师素质提升路径研究；五年制高职</w:t>
      </w:r>
      <w:proofErr w:type="gramStart"/>
      <w:r>
        <w:rPr>
          <w:rFonts w:ascii="Times New Roman" w:eastAsia="方正仿宋_GBK" w:hint="eastAsia"/>
          <w:color w:val="auto"/>
          <w:kern w:val="0"/>
          <w:szCs w:val="32"/>
        </w:rPr>
        <w:t>思政课</w:t>
      </w:r>
      <w:proofErr w:type="gramEnd"/>
      <w:r>
        <w:rPr>
          <w:rFonts w:ascii="Times New Roman" w:eastAsia="方正仿宋_GBK" w:hint="eastAsia"/>
          <w:color w:val="auto"/>
          <w:kern w:val="0"/>
          <w:szCs w:val="32"/>
        </w:rPr>
        <w:t>教学质量保障机制研究；五年制高职</w:t>
      </w:r>
      <w:proofErr w:type="gramStart"/>
      <w:r>
        <w:rPr>
          <w:rFonts w:ascii="Times New Roman" w:eastAsia="方正仿宋_GBK" w:hint="eastAsia"/>
          <w:color w:val="auto"/>
          <w:kern w:val="0"/>
          <w:szCs w:val="32"/>
        </w:rPr>
        <w:t>课程思政元素</w:t>
      </w:r>
      <w:proofErr w:type="gramEnd"/>
      <w:r>
        <w:rPr>
          <w:rFonts w:ascii="Times New Roman" w:eastAsia="方正仿宋_GBK" w:hint="eastAsia"/>
          <w:color w:val="auto"/>
          <w:kern w:val="0"/>
          <w:szCs w:val="32"/>
        </w:rPr>
        <w:t>挖掘与教学应用研究；</w:t>
      </w:r>
      <w:r>
        <w:rPr>
          <w:rFonts w:ascii="Times New Roman" w:eastAsia="方正仿宋_GBK" w:hint="eastAsia"/>
          <w:kern w:val="0"/>
          <w:szCs w:val="32"/>
        </w:rPr>
        <w:t>五年制高职</w:t>
      </w:r>
      <w:r>
        <w:rPr>
          <w:rFonts w:ascii="Times New Roman" w:eastAsia="方正仿宋_GBK" w:hint="eastAsia"/>
          <w:color w:val="auto"/>
          <w:kern w:val="0"/>
          <w:szCs w:val="32"/>
        </w:rPr>
        <w:t>课程</w:t>
      </w:r>
      <w:proofErr w:type="gramStart"/>
      <w:r>
        <w:rPr>
          <w:rFonts w:ascii="Times New Roman" w:eastAsia="方正仿宋_GBK" w:hint="eastAsia"/>
          <w:color w:val="auto"/>
          <w:kern w:val="0"/>
          <w:szCs w:val="32"/>
        </w:rPr>
        <w:t>思政与思政</w:t>
      </w:r>
      <w:proofErr w:type="gramEnd"/>
      <w:r>
        <w:rPr>
          <w:rFonts w:ascii="Times New Roman" w:eastAsia="方正仿宋_GBK" w:hint="eastAsia"/>
          <w:color w:val="auto"/>
          <w:kern w:val="0"/>
          <w:szCs w:val="32"/>
        </w:rPr>
        <w:t>课程协同育人机制研究；红色文化资源融入五年制高职思想政治教育研究；“四史”教育融入五年制高职思想政治教育研究等。</w:t>
      </w:r>
    </w:p>
    <w:p w:rsidR="00755E93" w:rsidRDefault="00755E93" w:rsidP="00755E93">
      <w:pPr>
        <w:widowControl/>
        <w:ind w:firstLineChars="200" w:firstLine="640"/>
        <w:jc w:val="left"/>
        <w:rPr>
          <w:rFonts w:ascii="黑体" w:eastAsia="黑体" w:hAnsi="黑体" w:cs="黑体" w:hint="eastAsia"/>
          <w:kern w:val="0"/>
          <w:szCs w:val="32"/>
        </w:rPr>
      </w:pPr>
      <w:bookmarkStart w:id="3" w:name="OLE_LINK4"/>
      <w:bookmarkEnd w:id="2"/>
      <w:r>
        <w:rPr>
          <w:rFonts w:ascii="黑体" w:eastAsia="黑体" w:hAnsi="黑体" w:cs="黑体" w:hint="eastAsia"/>
          <w:kern w:val="0"/>
          <w:szCs w:val="32"/>
        </w:rPr>
        <w:t>四、五年制高职专业建设研究</w:t>
      </w:r>
    </w:p>
    <w:bookmarkEnd w:id="3"/>
    <w:p w:rsidR="00755E93" w:rsidRDefault="00755E93" w:rsidP="00755E93">
      <w:pPr>
        <w:ind w:firstLineChars="200" w:firstLine="640"/>
        <w:rPr>
          <w:rFonts w:ascii="Times New Roman" w:eastAsia="方正仿宋_GBK" w:hint="eastAsia"/>
          <w:szCs w:val="32"/>
        </w:rPr>
      </w:pPr>
      <w:r>
        <w:rPr>
          <w:rFonts w:ascii="Times New Roman" w:eastAsia="方正仿宋_GBK"/>
          <w:szCs w:val="32"/>
        </w:rPr>
        <w:t>五年制高职</w:t>
      </w:r>
      <w:r>
        <w:rPr>
          <w:rFonts w:ascii="Times New Roman" w:eastAsia="方正仿宋_GBK" w:hint="eastAsia"/>
          <w:szCs w:val="32"/>
        </w:rPr>
        <w:t>专业建设标准研究；</w:t>
      </w:r>
      <w:r>
        <w:rPr>
          <w:rFonts w:ascii="Times New Roman" w:eastAsia="方正仿宋_GBK"/>
          <w:szCs w:val="32"/>
        </w:rPr>
        <w:t>五年制高职专业设置与调整实践研究；</w:t>
      </w:r>
      <w:r>
        <w:rPr>
          <w:rFonts w:ascii="Times New Roman" w:eastAsia="方正仿宋_GBK" w:hint="eastAsia"/>
          <w:szCs w:val="32"/>
        </w:rPr>
        <w:t>“人工智能</w:t>
      </w:r>
      <w:r>
        <w:rPr>
          <w:rFonts w:ascii="Times New Roman" w:eastAsia="方正仿宋_GBK" w:hint="eastAsia"/>
          <w:szCs w:val="32"/>
        </w:rPr>
        <w:t>+</w:t>
      </w:r>
      <w:r>
        <w:rPr>
          <w:rFonts w:ascii="Times New Roman" w:eastAsia="方正仿宋_GBK" w:hint="eastAsia"/>
          <w:szCs w:val="32"/>
        </w:rPr>
        <w:t>”背景下五年制高职专业改造与创新研究；五年制高职现代化专业群建设实践研究；五年制高职人才培养方案制订与实施研究；</w:t>
      </w:r>
      <w:r>
        <w:rPr>
          <w:rFonts w:ascii="Times New Roman" w:eastAsia="方正仿宋_GBK"/>
          <w:szCs w:val="32"/>
        </w:rPr>
        <w:t>五年制高职理工类专业加强</w:t>
      </w:r>
      <w:r>
        <w:rPr>
          <w:rFonts w:ascii="Times New Roman" w:eastAsia="方正仿宋_GBK" w:hint="eastAsia"/>
          <w:szCs w:val="32"/>
        </w:rPr>
        <w:t>学生</w:t>
      </w:r>
      <w:r>
        <w:rPr>
          <w:rFonts w:ascii="Times New Roman" w:eastAsia="方正仿宋_GBK"/>
          <w:szCs w:val="32"/>
        </w:rPr>
        <w:t>人文素养教育实践研究；五年制高职文科类专业加强</w:t>
      </w:r>
      <w:r>
        <w:rPr>
          <w:rFonts w:ascii="Times New Roman" w:eastAsia="方正仿宋_GBK" w:hint="eastAsia"/>
          <w:szCs w:val="32"/>
        </w:rPr>
        <w:t>学生</w:t>
      </w:r>
      <w:r>
        <w:rPr>
          <w:rFonts w:ascii="Times New Roman" w:eastAsia="方正仿宋_GBK"/>
          <w:szCs w:val="32"/>
        </w:rPr>
        <w:t>科学素养教育实践研究</w:t>
      </w:r>
      <w:r>
        <w:rPr>
          <w:rFonts w:ascii="Times New Roman" w:eastAsia="方正仿宋_GBK" w:hint="eastAsia"/>
          <w:szCs w:val="32"/>
        </w:rPr>
        <w:t>；</w:t>
      </w:r>
      <w:r>
        <w:rPr>
          <w:rFonts w:ascii="Times New Roman" w:eastAsia="方正仿宋_GBK"/>
          <w:szCs w:val="32"/>
        </w:rPr>
        <w:t>五年制高职实践教学体系构建研究</w:t>
      </w:r>
      <w:r>
        <w:rPr>
          <w:rFonts w:ascii="Times New Roman" w:eastAsia="方正仿宋_GBK" w:hint="eastAsia"/>
          <w:szCs w:val="32"/>
        </w:rPr>
        <w:t>；</w:t>
      </w:r>
      <w:r>
        <w:rPr>
          <w:rFonts w:ascii="Times New Roman" w:eastAsia="方正仿宋_GBK"/>
          <w:szCs w:val="32"/>
        </w:rPr>
        <w:t>五年制高职</w:t>
      </w:r>
      <w:r>
        <w:rPr>
          <w:rFonts w:ascii="Times New Roman" w:eastAsia="方正仿宋_GBK" w:hint="eastAsia"/>
          <w:szCs w:val="32"/>
        </w:rPr>
        <w:t>专业教育与创新创业教育有机融合实践研究；五年制高职现代化实训基地建设研究；</w:t>
      </w:r>
      <w:r>
        <w:rPr>
          <w:rFonts w:ascii="Times New Roman" w:eastAsia="方正仿宋_GBK" w:hint="eastAsia"/>
          <w:color w:val="auto"/>
          <w:kern w:val="0"/>
          <w:szCs w:val="32"/>
        </w:rPr>
        <w:t>五年制高职专业协同发展研究</w:t>
      </w:r>
      <w:r>
        <w:rPr>
          <w:rFonts w:ascii="Times New Roman" w:eastAsia="方正仿宋_GBK"/>
          <w:szCs w:val="32"/>
        </w:rPr>
        <w:t>等</w:t>
      </w:r>
      <w:r>
        <w:rPr>
          <w:rFonts w:ascii="Times New Roman" w:eastAsia="方正仿宋_GBK" w:hint="eastAsia"/>
          <w:szCs w:val="32"/>
        </w:rPr>
        <w:t>；五年制高职专业建设服务区域产业转型升级研究；五年制高职专业设置、预警调控机制研究；五年制高职贯通培养课程衔接体系建设与研究；五年制高职专业数字化转型研究；五年制高职专业教学资源库和在线精品课程建设研究。</w:t>
      </w:r>
    </w:p>
    <w:p w:rsidR="00755E93" w:rsidRDefault="00755E93" w:rsidP="00755E93">
      <w:pPr>
        <w:widowControl/>
        <w:ind w:firstLineChars="200" w:firstLine="640"/>
        <w:jc w:val="left"/>
        <w:rPr>
          <w:rFonts w:ascii="黑体" w:eastAsia="黑体" w:hAnsi="黑体" w:cs="黑体" w:hint="eastAsia"/>
          <w:kern w:val="0"/>
          <w:szCs w:val="32"/>
        </w:rPr>
      </w:pPr>
      <w:bookmarkStart w:id="4" w:name="OLE_LINK5"/>
      <w:r>
        <w:rPr>
          <w:rFonts w:ascii="黑体" w:eastAsia="黑体" w:hAnsi="黑体" w:cs="黑体" w:hint="eastAsia"/>
          <w:kern w:val="0"/>
          <w:szCs w:val="32"/>
        </w:rPr>
        <w:t>五、五年制高职课程改革与建设研究</w:t>
      </w:r>
    </w:p>
    <w:bookmarkEnd w:id="4"/>
    <w:p w:rsidR="00755E93" w:rsidRDefault="00755E93" w:rsidP="00755E93">
      <w:pPr>
        <w:ind w:firstLineChars="200" w:firstLine="640"/>
        <w:rPr>
          <w:rFonts w:ascii="Times New Roman" w:eastAsia="方正仿宋_GBK"/>
          <w:color w:val="auto"/>
          <w:kern w:val="0"/>
          <w:sz w:val="24"/>
          <w:szCs w:val="24"/>
        </w:rPr>
      </w:pPr>
      <w:r>
        <w:rPr>
          <w:rFonts w:ascii="Times New Roman" w:eastAsia="方正仿宋_GBK"/>
          <w:szCs w:val="32"/>
        </w:rPr>
        <w:t>五年制高职课程体系构</w:t>
      </w:r>
      <w:r>
        <w:rPr>
          <w:rFonts w:ascii="Times New Roman" w:eastAsia="方正仿宋_GBK" w:hint="eastAsia"/>
          <w:szCs w:val="32"/>
        </w:rPr>
        <w:t>建研究</w:t>
      </w:r>
      <w:r>
        <w:rPr>
          <w:rFonts w:ascii="Times New Roman" w:eastAsia="方正仿宋_GBK"/>
          <w:szCs w:val="32"/>
        </w:rPr>
        <w:t>；五年制高职课程标准</w:t>
      </w:r>
      <w:r>
        <w:rPr>
          <w:rFonts w:ascii="Times New Roman" w:eastAsia="方正仿宋_GBK" w:hint="eastAsia"/>
          <w:szCs w:val="32"/>
        </w:rPr>
        <w:t>制订与</w:t>
      </w:r>
      <w:r>
        <w:rPr>
          <w:rFonts w:ascii="Times New Roman" w:eastAsia="方正仿宋_GBK" w:hint="eastAsia"/>
          <w:szCs w:val="32"/>
        </w:rPr>
        <w:lastRenderedPageBreak/>
        <w:t>实施</w:t>
      </w:r>
      <w:r>
        <w:rPr>
          <w:rFonts w:ascii="Times New Roman" w:eastAsia="方正仿宋_GBK"/>
          <w:szCs w:val="32"/>
        </w:rPr>
        <w:t>研究；五年制高职校本课程</w:t>
      </w:r>
      <w:r>
        <w:rPr>
          <w:rFonts w:ascii="Times New Roman" w:eastAsia="方正仿宋_GBK" w:hint="eastAsia"/>
          <w:szCs w:val="32"/>
        </w:rPr>
        <w:t>开发</w:t>
      </w:r>
      <w:r>
        <w:rPr>
          <w:rFonts w:ascii="Times New Roman" w:eastAsia="方正仿宋_GBK"/>
          <w:szCs w:val="32"/>
        </w:rPr>
        <w:t>研究；</w:t>
      </w:r>
      <w:r>
        <w:rPr>
          <w:rFonts w:ascii="Times New Roman" w:eastAsia="方正仿宋_GBK" w:hint="eastAsia"/>
          <w:szCs w:val="32"/>
        </w:rPr>
        <w:t>五年制高职</w:t>
      </w:r>
      <w:r>
        <w:rPr>
          <w:rFonts w:ascii="Times New Roman" w:eastAsia="方正仿宋_GBK" w:hint="eastAsia"/>
          <w:color w:val="auto"/>
          <w:kern w:val="0"/>
          <w:szCs w:val="32"/>
        </w:rPr>
        <w:t>“岗课赛证”融通实践研究；</w:t>
      </w:r>
      <w:r>
        <w:rPr>
          <w:rFonts w:ascii="Times New Roman" w:eastAsia="方正仿宋_GBK"/>
          <w:szCs w:val="32"/>
        </w:rPr>
        <w:t>五年制高职</w:t>
      </w:r>
      <w:r>
        <w:rPr>
          <w:rFonts w:ascii="Times New Roman" w:eastAsia="方正仿宋_GBK" w:hint="eastAsia"/>
          <w:szCs w:val="32"/>
        </w:rPr>
        <w:t>课程</w:t>
      </w:r>
      <w:r>
        <w:rPr>
          <w:rFonts w:ascii="Times New Roman" w:eastAsia="方正仿宋_GBK"/>
          <w:szCs w:val="32"/>
        </w:rPr>
        <w:t>教学模式改革</w:t>
      </w:r>
      <w:r>
        <w:rPr>
          <w:rFonts w:ascii="Times New Roman" w:eastAsia="方正仿宋_GBK" w:hint="eastAsia"/>
          <w:szCs w:val="32"/>
        </w:rPr>
        <w:t>实践</w:t>
      </w:r>
      <w:r>
        <w:rPr>
          <w:rFonts w:ascii="Times New Roman" w:eastAsia="方正仿宋_GBK"/>
          <w:szCs w:val="32"/>
        </w:rPr>
        <w:t>研究；</w:t>
      </w:r>
      <w:r>
        <w:rPr>
          <w:rFonts w:ascii="Times New Roman" w:eastAsia="方正仿宋_GBK" w:hint="eastAsia"/>
          <w:szCs w:val="32"/>
        </w:rPr>
        <w:t>五年制高职提升课堂教学有效性研究；</w:t>
      </w:r>
      <w:r>
        <w:rPr>
          <w:rFonts w:ascii="Times New Roman" w:eastAsia="方正仿宋_GBK"/>
          <w:szCs w:val="32"/>
        </w:rPr>
        <w:t>五年制高职优质教学资源</w:t>
      </w:r>
      <w:r>
        <w:rPr>
          <w:rFonts w:ascii="Times New Roman" w:eastAsia="方正仿宋_GBK" w:hint="eastAsia"/>
          <w:szCs w:val="32"/>
        </w:rPr>
        <w:t>建设研究；</w:t>
      </w:r>
      <w:r>
        <w:rPr>
          <w:rFonts w:ascii="Times New Roman" w:eastAsia="方正仿宋_GBK"/>
          <w:szCs w:val="32"/>
        </w:rPr>
        <w:t>五年制高职</w:t>
      </w:r>
      <w:r>
        <w:rPr>
          <w:rFonts w:ascii="Times New Roman" w:eastAsia="方正仿宋_GBK" w:hint="eastAsia"/>
          <w:szCs w:val="32"/>
        </w:rPr>
        <w:t>院</w:t>
      </w:r>
      <w:r>
        <w:rPr>
          <w:rFonts w:ascii="Times New Roman" w:eastAsia="方正仿宋_GBK"/>
          <w:szCs w:val="32"/>
        </w:rPr>
        <w:t>级规划教材建设</w:t>
      </w:r>
      <w:r>
        <w:rPr>
          <w:rFonts w:ascii="Times New Roman" w:eastAsia="方正仿宋_GBK" w:hint="eastAsia"/>
          <w:szCs w:val="32"/>
        </w:rPr>
        <w:t>研究；五年制高职教材评价研究等</w:t>
      </w:r>
      <w:r>
        <w:rPr>
          <w:rFonts w:ascii="Times New Roman" w:eastAsia="方正仿宋_GBK"/>
          <w:szCs w:val="32"/>
        </w:rPr>
        <w:t>。</w:t>
      </w:r>
    </w:p>
    <w:p w:rsidR="00755E93" w:rsidRDefault="00755E93" w:rsidP="00755E93">
      <w:pPr>
        <w:widowControl/>
        <w:ind w:firstLineChars="200" w:firstLine="640"/>
        <w:jc w:val="left"/>
        <w:rPr>
          <w:rFonts w:ascii="黑体" w:eastAsia="黑体" w:hAnsi="黑体" w:cs="黑体" w:hint="eastAsia"/>
          <w:kern w:val="0"/>
          <w:szCs w:val="32"/>
        </w:rPr>
      </w:pPr>
      <w:bookmarkStart w:id="5" w:name="OLE_LINK7"/>
      <w:r>
        <w:rPr>
          <w:rFonts w:ascii="黑体" w:eastAsia="黑体" w:hAnsi="黑体" w:cs="黑体" w:hint="eastAsia"/>
          <w:kern w:val="0"/>
          <w:szCs w:val="32"/>
        </w:rPr>
        <w:t>六、五年制高职师资队伍建设研究</w:t>
      </w:r>
    </w:p>
    <w:bookmarkEnd w:id="5"/>
    <w:p w:rsidR="00755E93" w:rsidRDefault="00755E93" w:rsidP="00755E93">
      <w:pPr>
        <w:ind w:firstLineChars="200" w:firstLine="640"/>
        <w:rPr>
          <w:rFonts w:ascii="Times New Roman" w:eastAsia="方正仿宋_GBK" w:hint="eastAsia"/>
          <w:color w:val="auto"/>
          <w:kern w:val="0"/>
          <w:szCs w:val="32"/>
        </w:rPr>
      </w:pPr>
      <w:r>
        <w:rPr>
          <w:rFonts w:ascii="Times New Roman" w:eastAsia="方正仿宋_GBK"/>
          <w:szCs w:val="32"/>
        </w:rPr>
        <w:t>五年制高职师德师风建设研究；</w:t>
      </w:r>
      <w:r>
        <w:rPr>
          <w:rFonts w:ascii="Times New Roman" w:eastAsia="方正仿宋_GBK" w:cs="宋体" w:hint="eastAsia"/>
          <w:kern w:val="0"/>
          <w:szCs w:val="32"/>
        </w:rPr>
        <w:t>五年制高职</w:t>
      </w:r>
      <w:r>
        <w:rPr>
          <w:rFonts w:ascii="Times New Roman" w:eastAsia="方正仿宋_GBK"/>
          <w:szCs w:val="32"/>
        </w:rPr>
        <w:t>教师专业化发展研究；</w:t>
      </w:r>
      <w:r>
        <w:rPr>
          <w:rFonts w:ascii="Times New Roman" w:eastAsia="方正仿宋_GBK" w:cs="宋体" w:hint="eastAsia"/>
          <w:kern w:val="0"/>
          <w:szCs w:val="32"/>
        </w:rPr>
        <w:t>五年制高职</w:t>
      </w:r>
      <w:r>
        <w:rPr>
          <w:rFonts w:ascii="Times New Roman" w:eastAsia="方正仿宋_GBK" w:hint="eastAsia"/>
          <w:szCs w:val="32"/>
        </w:rPr>
        <w:t>“</w:t>
      </w:r>
      <w:r>
        <w:rPr>
          <w:rFonts w:ascii="Times New Roman" w:eastAsia="方正仿宋_GBK"/>
          <w:szCs w:val="32"/>
        </w:rPr>
        <w:t>双师</w:t>
      </w:r>
      <w:r>
        <w:rPr>
          <w:rFonts w:ascii="Times New Roman" w:eastAsia="方正仿宋_GBK" w:hint="eastAsia"/>
          <w:szCs w:val="32"/>
        </w:rPr>
        <w:t>”</w:t>
      </w:r>
      <w:r>
        <w:rPr>
          <w:rFonts w:ascii="Times New Roman" w:eastAsia="方正仿宋_GBK"/>
          <w:szCs w:val="32"/>
        </w:rPr>
        <w:t>素质教师培养研究；</w:t>
      </w:r>
      <w:r>
        <w:rPr>
          <w:rFonts w:ascii="Times New Roman" w:eastAsia="方正仿宋_GBK" w:cs="宋体" w:hint="eastAsia"/>
          <w:kern w:val="0"/>
          <w:szCs w:val="32"/>
        </w:rPr>
        <w:t>五年制高职</w:t>
      </w:r>
      <w:r>
        <w:rPr>
          <w:rFonts w:ascii="Times New Roman" w:eastAsia="方正仿宋_GBK"/>
          <w:szCs w:val="32"/>
        </w:rPr>
        <w:t>兼职教师队伍建设研究；</w:t>
      </w:r>
      <w:r>
        <w:rPr>
          <w:rFonts w:ascii="Times New Roman" w:eastAsia="方正仿宋_GBK" w:cs="宋体" w:hint="eastAsia"/>
          <w:kern w:val="0"/>
          <w:szCs w:val="32"/>
        </w:rPr>
        <w:t>五年制高职教师教学团队建设实践研究；五年制高职</w:t>
      </w:r>
      <w:r>
        <w:rPr>
          <w:rFonts w:ascii="Times New Roman" w:eastAsia="方正仿宋_GBK"/>
          <w:szCs w:val="32"/>
        </w:rPr>
        <w:t>“</w:t>
      </w:r>
      <w:r>
        <w:rPr>
          <w:rFonts w:ascii="Times New Roman" w:eastAsia="方正仿宋_GBK" w:hint="eastAsia"/>
          <w:szCs w:val="32"/>
        </w:rPr>
        <w:t>教学</w:t>
      </w:r>
      <w:r>
        <w:rPr>
          <w:rFonts w:ascii="Times New Roman" w:eastAsia="方正仿宋_GBK"/>
          <w:szCs w:val="32"/>
        </w:rPr>
        <w:t>名师</w:t>
      </w:r>
      <w:r>
        <w:rPr>
          <w:rFonts w:ascii="Times New Roman" w:eastAsia="方正仿宋_GBK"/>
          <w:szCs w:val="32"/>
        </w:rPr>
        <w:t>”</w:t>
      </w:r>
      <w:r>
        <w:rPr>
          <w:rFonts w:ascii="Times New Roman" w:eastAsia="方正仿宋_GBK" w:hint="eastAsia"/>
          <w:szCs w:val="32"/>
        </w:rPr>
        <w:t>培养</w:t>
      </w:r>
      <w:r>
        <w:rPr>
          <w:rFonts w:ascii="Times New Roman" w:eastAsia="方正仿宋_GBK"/>
          <w:szCs w:val="32"/>
        </w:rPr>
        <w:t>研究；</w:t>
      </w:r>
      <w:r>
        <w:rPr>
          <w:rFonts w:ascii="Times New Roman" w:eastAsia="方正仿宋_GBK" w:cs="宋体" w:hint="eastAsia"/>
          <w:kern w:val="0"/>
          <w:szCs w:val="32"/>
        </w:rPr>
        <w:t>五年制高职教师培训有效性研究；五年制高职专业教师下企业锻炼实践研究；五年制高职“产业教授”队伍建设实践研究；五年制高职名师工作室建设与效能评价研究；</w:t>
      </w:r>
      <w:r>
        <w:rPr>
          <w:rFonts w:ascii="Times New Roman" w:eastAsia="方正仿宋_GBK" w:hint="eastAsia"/>
          <w:color w:val="auto"/>
          <w:kern w:val="0"/>
          <w:szCs w:val="32"/>
        </w:rPr>
        <w:t>五年制高职教师教科研能力提升研究；五年制高职教师绩效评价研究</w:t>
      </w:r>
      <w:r>
        <w:rPr>
          <w:rFonts w:ascii="Times New Roman" w:eastAsia="方正仿宋_GBK" w:cs="宋体" w:hint="eastAsia"/>
          <w:kern w:val="0"/>
          <w:szCs w:val="32"/>
        </w:rPr>
        <w:t>等。</w:t>
      </w:r>
    </w:p>
    <w:p w:rsidR="00755E93" w:rsidRDefault="00755E93" w:rsidP="00755E93">
      <w:pPr>
        <w:widowControl/>
        <w:ind w:firstLineChars="200" w:firstLine="640"/>
        <w:jc w:val="left"/>
        <w:rPr>
          <w:rFonts w:ascii="黑体" w:eastAsia="黑体" w:hAnsi="黑体" w:cs="黑体" w:hint="eastAsia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七、五年制高职信息化建设研究</w:t>
      </w:r>
    </w:p>
    <w:p w:rsidR="00755E93" w:rsidRDefault="00755E93" w:rsidP="00755E93">
      <w:pPr>
        <w:ind w:firstLineChars="200" w:firstLine="640"/>
        <w:rPr>
          <w:rFonts w:ascii="Times New Roman" w:eastAsia="方正仿宋_GBK" w:hint="eastAsia"/>
          <w:color w:val="FF0000"/>
          <w:kern w:val="0"/>
          <w:szCs w:val="32"/>
        </w:rPr>
      </w:pPr>
      <w:r>
        <w:rPr>
          <w:rFonts w:ascii="Times New Roman" w:eastAsia="方正仿宋_GBK" w:hint="eastAsia"/>
          <w:color w:val="auto"/>
          <w:kern w:val="0"/>
          <w:szCs w:val="32"/>
        </w:rPr>
        <w:t>五年制高职智慧校园建设实践研究；</w:t>
      </w:r>
      <w:r>
        <w:rPr>
          <w:rFonts w:ascii="Times New Roman" w:eastAsia="方正仿宋_GBK" w:hint="eastAsia"/>
          <w:szCs w:val="32"/>
        </w:rPr>
        <w:t>信息技术与课程建设深度融合实践研究；</w:t>
      </w:r>
      <w:r>
        <w:rPr>
          <w:rFonts w:ascii="Times New Roman" w:eastAsia="方正仿宋_GBK" w:hint="eastAsia"/>
          <w:color w:val="auto"/>
          <w:kern w:val="0"/>
          <w:szCs w:val="32"/>
        </w:rPr>
        <w:t>五年制高职数字化教学资源建设研究；五年制高职数字化教学资源共建共享研究；五年制高职网络教学与学习空间建设与应用研究；五年制高职学生网络道德与教育策略研究；五年制高职学生在线学习力及影响因素研究；五年制高职在线教学质量评价与保障研究；五年制高职教师信息化应用能力提升研究等；数字化赋能五年制高职专业转型升级研究；数字赋能五年制高职治理体系现代化研究。</w:t>
      </w:r>
      <w:r>
        <w:rPr>
          <w:rFonts w:ascii="Times New Roman" w:eastAsia="方正仿宋_GBK" w:hint="eastAsia"/>
          <w:color w:val="auto"/>
          <w:kern w:val="0"/>
          <w:szCs w:val="32"/>
        </w:rPr>
        <w:t xml:space="preserve"> </w:t>
      </w:r>
    </w:p>
    <w:p w:rsidR="00755E93" w:rsidRDefault="00755E93" w:rsidP="00755E93">
      <w:pPr>
        <w:widowControl/>
        <w:ind w:firstLineChars="200" w:firstLine="640"/>
        <w:jc w:val="left"/>
        <w:rPr>
          <w:rFonts w:ascii="黑体" w:eastAsia="黑体" w:hAnsi="黑体" w:cs="黑体" w:hint="eastAsia"/>
          <w:kern w:val="0"/>
          <w:szCs w:val="32"/>
        </w:rPr>
      </w:pPr>
      <w:bookmarkStart w:id="6" w:name="OLE_LINK6"/>
      <w:r>
        <w:rPr>
          <w:rFonts w:ascii="黑体" w:eastAsia="黑体" w:hAnsi="黑体" w:cs="黑体" w:hint="eastAsia"/>
          <w:kern w:val="0"/>
          <w:szCs w:val="32"/>
        </w:rPr>
        <w:lastRenderedPageBreak/>
        <w:t>八、五年制高职质量保障研究</w:t>
      </w:r>
      <w:bookmarkEnd w:id="6"/>
    </w:p>
    <w:p w:rsidR="00755E93" w:rsidRDefault="00755E93" w:rsidP="00755E93">
      <w:pPr>
        <w:ind w:firstLineChars="200" w:firstLine="640"/>
        <w:rPr>
          <w:rFonts w:ascii="Times New Roman" w:eastAsia="方正仿宋_GBK"/>
          <w:color w:val="auto"/>
          <w:kern w:val="0"/>
          <w:szCs w:val="32"/>
        </w:rPr>
      </w:pPr>
      <w:r>
        <w:rPr>
          <w:rFonts w:ascii="Times New Roman" w:eastAsia="方正仿宋_GBK"/>
          <w:szCs w:val="32"/>
        </w:rPr>
        <w:t>五年制高职</w:t>
      </w:r>
      <w:r>
        <w:rPr>
          <w:rFonts w:ascii="Times New Roman" w:eastAsia="方正仿宋_GBK" w:hint="eastAsia"/>
          <w:szCs w:val="32"/>
        </w:rPr>
        <w:t>内部</w:t>
      </w:r>
      <w:r>
        <w:rPr>
          <w:rFonts w:ascii="Times New Roman" w:eastAsia="方正仿宋_GBK"/>
          <w:szCs w:val="32"/>
        </w:rPr>
        <w:t>质量保障</w:t>
      </w:r>
      <w:r>
        <w:rPr>
          <w:rFonts w:ascii="Times New Roman" w:eastAsia="方正仿宋_GBK" w:hint="eastAsia"/>
          <w:szCs w:val="32"/>
        </w:rPr>
        <w:t>体系构建</w:t>
      </w:r>
      <w:r>
        <w:rPr>
          <w:rFonts w:ascii="Times New Roman" w:eastAsia="方正仿宋_GBK"/>
          <w:szCs w:val="32"/>
        </w:rPr>
        <w:t>研究；</w:t>
      </w:r>
      <w:r>
        <w:rPr>
          <w:rFonts w:ascii="Times New Roman" w:eastAsia="方正仿宋_GBK" w:hint="eastAsia"/>
          <w:szCs w:val="32"/>
        </w:rPr>
        <w:t>五年制高职质量年度报告编制研究；五年制高职人才培养工作状态数据采集与应用研究；五年制高职人才培养质量评价标准研究；五年制高职教学工作诊断与改进实践研究；</w:t>
      </w:r>
      <w:r>
        <w:rPr>
          <w:rFonts w:ascii="Times New Roman" w:eastAsia="方正仿宋_GBK" w:hint="eastAsia"/>
          <w:color w:val="auto"/>
          <w:kern w:val="0"/>
          <w:szCs w:val="32"/>
        </w:rPr>
        <w:t>五年制高职第三方评价实践研究</w:t>
      </w:r>
      <w:r>
        <w:rPr>
          <w:rFonts w:ascii="Times New Roman" w:eastAsia="方正仿宋_GBK" w:hint="eastAsia"/>
          <w:szCs w:val="32"/>
        </w:rPr>
        <w:t>等；新时代基于类型特征的五年制高职评价改革研究；五年制高职学生能力增值性评价研究。</w:t>
      </w:r>
    </w:p>
    <w:p w:rsidR="00755E93" w:rsidRDefault="00755E93" w:rsidP="00755E93">
      <w:pPr>
        <w:widowControl/>
        <w:ind w:firstLineChars="200" w:firstLine="640"/>
        <w:jc w:val="left"/>
        <w:rPr>
          <w:rFonts w:ascii="黑体" w:eastAsia="黑体" w:hAnsi="黑体" w:cs="黑体" w:hint="eastAsia"/>
          <w:kern w:val="0"/>
          <w:szCs w:val="32"/>
        </w:rPr>
      </w:pPr>
      <w:bookmarkStart w:id="7" w:name="OLE_LINK8"/>
      <w:r>
        <w:rPr>
          <w:rFonts w:ascii="黑体" w:eastAsia="黑体" w:hAnsi="黑体" w:cs="黑体" w:hint="eastAsia"/>
          <w:kern w:val="0"/>
          <w:szCs w:val="32"/>
        </w:rPr>
        <w:t>九、五年制高职合作办学研究</w:t>
      </w:r>
      <w:bookmarkEnd w:id="7"/>
    </w:p>
    <w:p w:rsidR="00755E93" w:rsidRDefault="00755E93" w:rsidP="00755E93">
      <w:pPr>
        <w:ind w:firstLineChars="200" w:firstLine="640"/>
        <w:rPr>
          <w:rFonts w:ascii="Times New Roman" w:eastAsia="方正仿宋_GBK" w:hint="eastAsia"/>
          <w:color w:val="auto"/>
          <w:kern w:val="0"/>
          <w:szCs w:val="32"/>
        </w:rPr>
      </w:pPr>
      <w:r>
        <w:rPr>
          <w:rFonts w:ascii="Times New Roman" w:eastAsia="方正仿宋_GBK" w:cs="宋体" w:hint="eastAsia"/>
          <w:kern w:val="0"/>
          <w:szCs w:val="32"/>
        </w:rPr>
        <w:t>五年制高职产教融合、校企合作机制研究；五年制高职产教融合共同体研究；五年制</w:t>
      </w:r>
      <w:proofErr w:type="gramStart"/>
      <w:r>
        <w:rPr>
          <w:rFonts w:ascii="Times New Roman" w:eastAsia="方正仿宋_GBK" w:cs="宋体" w:hint="eastAsia"/>
          <w:kern w:val="0"/>
          <w:szCs w:val="32"/>
        </w:rPr>
        <w:t>高职市域产</w:t>
      </w:r>
      <w:proofErr w:type="gramEnd"/>
      <w:r>
        <w:rPr>
          <w:rFonts w:ascii="Times New Roman" w:eastAsia="方正仿宋_GBK" w:cs="宋体" w:hint="eastAsia"/>
          <w:kern w:val="0"/>
          <w:szCs w:val="32"/>
        </w:rPr>
        <w:t>教联合体研究；</w:t>
      </w:r>
      <w:r>
        <w:rPr>
          <w:rFonts w:ascii="Times New Roman" w:eastAsia="方正仿宋_GBK" w:hint="eastAsia"/>
          <w:szCs w:val="32"/>
        </w:rPr>
        <w:t>五年制高职</w:t>
      </w:r>
      <w:r>
        <w:rPr>
          <w:rFonts w:ascii="Times New Roman" w:eastAsia="方正仿宋_GBK"/>
          <w:szCs w:val="32"/>
        </w:rPr>
        <w:t>校企协同育人研究</w:t>
      </w:r>
      <w:r>
        <w:rPr>
          <w:rFonts w:ascii="Times New Roman" w:eastAsia="方正仿宋_GBK" w:hint="eastAsia"/>
          <w:szCs w:val="32"/>
        </w:rPr>
        <w:t>；</w:t>
      </w:r>
      <w:r>
        <w:rPr>
          <w:rFonts w:ascii="Times New Roman" w:eastAsia="方正仿宋_GBK" w:hint="eastAsia"/>
          <w:color w:val="auto"/>
          <w:kern w:val="0"/>
          <w:szCs w:val="32"/>
        </w:rPr>
        <w:t>五年制高职产教融合平台建设研究；五年制高职“产业学院”运行实践研究；</w:t>
      </w:r>
      <w:r>
        <w:rPr>
          <w:rFonts w:ascii="Times New Roman" w:eastAsia="方正仿宋_GBK"/>
          <w:szCs w:val="32"/>
        </w:rPr>
        <w:t>五年制</w:t>
      </w:r>
      <w:proofErr w:type="gramStart"/>
      <w:r>
        <w:rPr>
          <w:rFonts w:ascii="Times New Roman" w:eastAsia="方正仿宋_GBK"/>
          <w:szCs w:val="32"/>
        </w:rPr>
        <w:t>高职</w:t>
      </w:r>
      <w:r>
        <w:rPr>
          <w:rFonts w:ascii="Times New Roman" w:eastAsia="方正仿宋_GBK" w:hint="eastAsia"/>
          <w:color w:val="auto"/>
          <w:kern w:val="0"/>
          <w:szCs w:val="32"/>
        </w:rPr>
        <w:t>双</w:t>
      </w:r>
      <w:proofErr w:type="gramEnd"/>
      <w:r>
        <w:rPr>
          <w:rFonts w:ascii="Times New Roman" w:eastAsia="方正仿宋_GBK" w:hint="eastAsia"/>
          <w:color w:val="auto"/>
          <w:kern w:val="0"/>
          <w:szCs w:val="32"/>
        </w:rPr>
        <w:t>导师教学模式研究；</w:t>
      </w:r>
      <w:r>
        <w:rPr>
          <w:rFonts w:ascii="Times New Roman" w:eastAsia="方正仿宋_GBK"/>
          <w:szCs w:val="32"/>
        </w:rPr>
        <w:t>五年制高职</w:t>
      </w:r>
      <w:r>
        <w:rPr>
          <w:rFonts w:ascii="Times New Roman" w:eastAsia="方正仿宋_GBK" w:hint="eastAsia"/>
          <w:szCs w:val="32"/>
        </w:rPr>
        <w:t>学生顶岗实习有效性研究；</w:t>
      </w:r>
      <w:r>
        <w:rPr>
          <w:rFonts w:ascii="Times New Roman" w:eastAsia="方正仿宋_GBK" w:cs="宋体" w:hint="eastAsia"/>
          <w:kern w:val="0"/>
          <w:szCs w:val="32"/>
        </w:rPr>
        <w:t>五年制高职</w:t>
      </w:r>
      <w:r>
        <w:rPr>
          <w:rFonts w:ascii="Times New Roman" w:eastAsia="方正仿宋_GBK" w:hint="eastAsia"/>
          <w:szCs w:val="32"/>
        </w:rPr>
        <w:t>现代学徒</w:t>
      </w:r>
      <w:proofErr w:type="gramStart"/>
      <w:r>
        <w:rPr>
          <w:rFonts w:ascii="Times New Roman" w:eastAsia="方正仿宋_GBK" w:hint="eastAsia"/>
          <w:szCs w:val="32"/>
        </w:rPr>
        <w:t>制实践</w:t>
      </w:r>
      <w:proofErr w:type="gramEnd"/>
      <w:r>
        <w:rPr>
          <w:rFonts w:ascii="Times New Roman" w:eastAsia="方正仿宋_GBK" w:hint="eastAsia"/>
          <w:szCs w:val="32"/>
        </w:rPr>
        <w:t>研究；</w:t>
      </w:r>
      <w:r>
        <w:rPr>
          <w:rFonts w:ascii="Times New Roman" w:eastAsia="方正仿宋_GBK" w:hint="eastAsia"/>
          <w:color w:val="auto"/>
          <w:kern w:val="0"/>
          <w:szCs w:val="32"/>
        </w:rPr>
        <w:t>五年制高职国际合作办学实践研究</w:t>
      </w:r>
      <w:r>
        <w:rPr>
          <w:rFonts w:ascii="Times New Roman" w:eastAsia="方正仿宋_GBK" w:hint="eastAsia"/>
          <w:szCs w:val="32"/>
        </w:rPr>
        <w:t>等。</w:t>
      </w:r>
    </w:p>
    <w:p w:rsidR="00755E93" w:rsidRDefault="00755E93" w:rsidP="00755E93">
      <w:pPr>
        <w:widowControl/>
        <w:ind w:firstLineChars="200" w:firstLine="640"/>
        <w:jc w:val="left"/>
        <w:rPr>
          <w:rFonts w:ascii="黑体" w:eastAsia="黑体" w:hAnsi="黑体" w:cs="黑体" w:hint="eastAsia"/>
          <w:kern w:val="0"/>
          <w:szCs w:val="32"/>
        </w:rPr>
      </w:pPr>
      <w:bookmarkStart w:id="8" w:name="OLE_LINK10"/>
      <w:r>
        <w:rPr>
          <w:rFonts w:ascii="黑体" w:eastAsia="黑体" w:hAnsi="黑体" w:cs="黑体" w:hint="eastAsia"/>
          <w:kern w:val="0"/>
          <w:szCs w:val="32"/>
        </w:rPr>
        <w:t>十、五年制高职学生管理研究</w:t>
      </w:r>
      <w:bookmarkEnd w:id="8"/>
    </w:p>
    <w:p w:rsidR="00755E93" w:rsidRDefault="00755E93" w:rsidP="00755E93">
      <w:pPr>
        <w:ind w:firstLineChars="200" w:firstLine="640"/>
        <w:jc w:val="left"/>
        <w:rPr>
          <w:rFonts w:ascii="Times New Roman" w:eastAsia="方正仿宋_GBK" w:hint="eastAsia"/>
          <w:color w:val="auto"/>
          <w:kern w:val="0"/>
          <w:sz w:val="24"/>
          <w:szCs w:val="24"/>
        </w:rPr>
      </w:pPr>
      <w:r>
        <w:rPr>
          <w:rFonts w:ascii="Times New Roman" w:eastAsia="方正仿宋_GBK"/>
          <w:szCs w:val="32"/>
        </w:rPr>
        <w:t>五年制高职</w:t>
      </w:r>
      <w:r>
        <w:rPr>
          <w:rFonts w:ascii="Times New Roman" w:eastAsia="方正仿宋_GBK" w:hint="eastAsia"/>
          <w:szCs w:val="32"/>
        </w:rPr>
        <w:t>社会主义核心价值观教育实践研究；</w:t>
      </w:r>
      <w:r>
        <w:rPr>
          <w:rFonts w:ascii="Times New Roman" w:eastAsia="方正仿宋_GBK" w:hint="eastAsia"/>
          <w:color w:val="auto"/>
          <w:kern w:val="0"/>
          <w:szCs w:val="32"/>
        </w:rPr>
        <w:t>五年制高职学生核心素养养成研究；五年制高职“三全育人”长效机制研究；五年制高职“五育并举”实践研究；五年制高职劳动教育实践研究；</w:t>
      </w:r>
      <w:r>
        <w:rPr>
          <w:rFonts w:ascii="Times New Roman" w:eastAsia="方正仿宋_GBK"/>
          <w:color w:val="auto"/>
          <w:szCs w:val="32"/>
        </w:rPr>
        <w:t>五年制高职学生心理健康教育实践研究；</w:t>
      </w:r>
      <w:r>
        <w:rPr>
          <w:rFonts w:ascii="Times New Roman" w:eastAsia="方正仿宋_GBK" w:hint="eastAsia"/>
          <w:color w:val="auto"/>
          <w:kern w:val="0"/>
          <w:szCs w:val="32"/>
        </w:rPr>
        <w:t>五年制高职中华优秀传统文化教育研究；</w:t>
      </w:r>
      <w:r>
        <w:rPr>
          <w:rFonts w:ascii="Times New Roman" w:eastAsia="方正仿宋_GBK"/>
          <w:color w:val="auto"/>
          <w:szCs w:val="32"/>
        </w:rPr>
        <w:t>五年制高职</w:t>
      </w:r>
      <w:r>
        <w:rPr>
          <w:rFonts w:ascii="Times New Roman" w:eastAsia="方正仿宋_GBK" w:cs="宋体" w:hint="eastAsia"/>
          <w:color w:val="auto"/>
          <w:szCs w:val="32"/>
        </w:rPr>
        <w:t>学生社团建设研究；</w:t>
      </w:r>
      <w:r>
        <w:rPr>
          <w:rFonts w:ascii="Times New Roman" w:eastAsia="方正仿宋_GBK"/>
          <w:color w:val="auto"/>
          <w:szCs w:val="32"/>
        </w:rPr>
        <w:t>五年制高职学生</w:t>
      </w:r>
      <w:r>
        <w:rPr>
          <w:rFonts w:ascii="Times New Roman" w:eastAsia="方正仿宋_GBK" w:hint="eastAsia"/>
          <w:color w:val="auto"/>
          <w:szCs w:val="32"/>
        </w:rPr>
        <w:t>职业生涯规划与</w:t>
      </w:r>
      <w:r>
        <w:rPr>
          <w:rFonts w:ascii="Times New Roman" w:eastAsia="方正仿宋_GBK"/>
          <w:color w:val="auto"/>
          <w:szCs w:val="32"/>
        </w:rPr>
        <w:t>就业创业</w:t>
      </w:r>
      <w:r>
        <w:rPr>
          <w:rFonts w:ascii="Times New Roman" w:eastAsia="方正仿宋_GBK" w:hint="eastAsia"/>
          <w:color w:val="auto"/>
          <w:szCs w:val="32"/>
        </w:rPr>
        <w:t>指导</w:t>
      </w:r>
      <w:r>
        <w:rPr>
          <w:rFonts w:ascii="Times New Roman" w:eastAsia="方正仿宋_GBK"/>
          <w:color w:val="auto"/>
          <w:szCs w:val="32"/>
        </w:rPr>
        <w:t>研究</w:t>
      </w:r>
      <w:r>
        <w:rPr>
          <w:rFonts w:ascii="Times New Roman" w:eastAsia="方正仿宋_GBK" w:hint="eastAsia"/>
          <w:color w:val="auto"/>
          <w:szCs w:val="32"/>
        </w:rPr>
        <w:t>；</w:t>
      </w:r>
      <w:r>
        <w:rPr>
          <w:rFonts w:ascii="Times New Roman" w:eastAsia="方正仿宋_GBK" w:hint="eastAsia"/>
          <w:szCs w:val="32"/>
        </w:rPr>
        <w:t>五年制高职毕业生跟踪调查研究；</w:t>
      </w:r>
      <w:r>
        <w:rPr>
          <w:rFonts w:ascii="Times New Roman" w:eastAsia="方正仿宋_GBK" w:hint="eastAsia"/>
          <w:color w:val="auto"/>
          <w:kern w:val="0"/>
          <w:szCs w:val="32"/>
        </w:rPr>
        <w:t>五年制高职学生自主管理实践研究；</w:t>
      </w:r>
      <w:r>
        <w:rPr>
          <w:rFonts w:ascii="Times New Roman" w:eastAsia="方正仿宋_GBK" w:hint="eastAsia"/>
          <w:szCs w:val="32"/>
        </w:rPr>
        <w:t>五年制高</w:t>
      </w:r>
      <w:r>
        <w:rPr>
          <w:rFonts w:ascii="Times New Roman" w:eastAsia="方正仿宋_GBK" w:hint="eastAsia"/>
          <w:szCs w:val="32"/>
        </w:rPr>
        <w:lastRenderedPageBreak/>
        <w:t>职“工匠精神”培育研究；</w:t>
      </w:r>
      <w:r>
        <w:rPr>
          <w:rFonts w:ascii="Times New Roman" w:eastAsia="方正仿宋_GBK" w:hint="eastAsia"/>
          <w:color w:val="auto"/>
          <w:kern w:val="0"/>
          <w:szCs w:val="32"/>
        </w:rPr>
        <w:t>五年制高职办学单位校园安全稳定体系建设研究；五年制高职办学单位公共卫生安全应急体系建设研究等。</w:t>
      </w:r>
    </w:p>
    <w:p w:rsidR="00755E93" w:rsidRDefault="00755E93" w:rsidP="00755E93">
      <w:pPr>
        <w:widowControl/>
        <w:ind w:firstLineChars="200" w:firstLine="640"/>
        <w:jc w:val="left"/>
        <w:rPr>
          <w:rFonts w:ascii="黑体" w:eastAsia="黑体" w:hAnsi="黑体" w:cs="黑体" w:hint="eastAsia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十一、其他</w:t>
      </w:r>
    </w:p>
    <w:p w:rsidR="00E55974" w:rsidRDefault="00E55974"/>
    <w:sectPr w:rsidR="00E55974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93"/>
    <w:rsid w:val="00755E93"/>
    <w:rsid w:val="00E5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CBB29-3756-4408-A660-9878732B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bCs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E93"/>
    <w:pPr>
      <w:widowControl w:val="0"/>
      <w:jc w:val="both"/>
    </w:pPr>
    <w:rPr>
      <w:rFonts w:ascii="仿宋_GB2312" w:eastAsia="仿宋_GB2312" w:cs="Arial"/>
      <w:bCs w:val="0"/>
      <w:color w:val="000000"/>
      <w:sz w:val="32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2024-05-16T00:37:00Z</dcterms:created>
  <dcterms:modified xsi:type="dcterms:W3CDTF">2024-05-16T00:37:00Z</dcterms:modified>
</cp:coreProperties>
</file>